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15" w:rsidRPr="00FA4B15" w:rsidRDefault="00CA6B15" w:rsidP="00FA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АДМИНИСТРАЦИЯ НОВОКАЛМАНСКОГО СЕЛЬСОВЕТА</w:t>
      </w:r>
      <w:r w:rsidR="00FA4B15" w:rsidRPr="00FA4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B15" w:rsidRPr="00FA4B15" w:rsidRDefault="00CA6B15" w:rsidP="00FA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УСТЬ-КАЛМАНСКОГО РАЙОНА АЛТАЙСКОГО КРАЯ</w:t>
      </w:r>
    </w:p>
    <w:p w:rsidR="00CA6B15" w:rsidRPr="00FA4B15" w:rsidRDefault="00CA6B15" w:rsidP="00CA6B15">
      <w:pPr>
        <w:rPr>
          <w:rFonts w:ascii="Times New Roman" w:hAnsi="Times New Roman" w:cs="Times New Roman"/>
          <w:sz w:val="28"/>
          <w:szCs w:val="28"/>
        </w:rPr>
      </w:pPr>
    </w:p>
    <w:p w:rsidR="00CA6B15" w:rsidRPr="00FA4B15" w:rsidRDefault="00D8283B" w:rsidP="00FA4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ОТЧЕТ Г</w:t>
      </w:r>
      <w:r w:rsidR="008A7F69" w:rsidRPr="00FA4B15">
        <w:rPr>
          <w:rFonts w:ascii="Times New Roman" w:hAnsi="Times New Roman" w:cs="Times New Roman"/>
          <w:sz w:val="28"/>
          <w:szCs w:val="28"/>
        </w:rPr>
        <w:t>Л</w:t>
      </w:r>
      <w:r w:rsidRPr="00FA4B15">
        <w:rPr>
          <w:rFonts w:ascii="Times New Roman" w:hAnsi="Times New Roman" w:cs="Times New Roman"/>
          <w:sz w:val="28"/>
          <w:szCs w:val="28"/>
        </w:rPr>
        <w:t>АВЫ АДМИНИСТРАЦИИ</w:t>
      </w:r>
      <w:r w:rsidR="00440997" w:rsidRPr="00FA4B15">
        <w:rPr>
          <w:rFonts w:ascii="Times New Roman" w:hAnsi="Times New Roman" w:cs="Times New Roman"/>
          <w:sz w:val="28"/>
          <w:szCs w:val="28"/>
        </w:rPr>
        <w:t xml:space="preserve"> НОВОКАЛМАНСКОГО СЕЛЬСОВЕТА</w:t>
      </w:r>
      <w:r w:rsidR="00BB0066">
        <w:rPr>
          <w:rFonts w:ascii="Times New Roman" w:hAnsi="Times New Roman" w:cs="Times New Roman"/>
          <w:sz w:val="28"/>
          <w:szCs w:val="28"/>
        </w:rPr>
        <w:t xml:space="preserve"> ЗА 2021</w:t>
      </w:r>
      <w:r w:rsidR="00CA6B15" w:rsidRPr="00FA4B1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6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FA4B15">
        <w:rPr>
          <w:rFonts w:ascii="Times New Roman" w:hAnsi="Times New Roman" w:cs="Times New Roman"/>
          <w:sz w:val="28"/>
          <w:szCs w:val="28"/>
        </w:rPr>
        <w:t>Новокалманский</w:t>
      </w:r>
      <w:proofErr w:type="spellEnd"/>
      <w:r w:rsidRPr="00FA4B15">
        <w:rPr>
          <w:rFonts w:ascii="Times New Roman" w:hAnsi="Times New Roman" w:cs="Times New Roman"/>
          <w:sz w:val="28"/>
          <w:szCs w:val="28"/>
        </w:rPr>
        <w:t xml:space="preserve"> сельсовет представляется отчет о работе Администрации сельсовета и главы </w:t>
      </w:r>
      <w:proofErr w:type="spellStart"/>
      <w:r w:rsidRPr="00FA4B15">
        <w:rPr>
          <w:rFonts w:ascii="Times New Roman" w:hAnsi="Times New Roman" w:cs="Times New Roman"/>
          <w:sz w:val="28"/>
          <w:szCs w:val="28"/>
        </w:rPr>
        <w:t>Но</w:t>
      </w:r>
      <w:r w:rsidR="00BB0066">
        <w:rPr>
          <w:rFonts w:ascii="Times New Roman" w:hAnsi="Times New Roman" w:cs="Times New Roman"/>
          <w:sz w:val="28"/>
          <w:szCs w:val="28"/>
        </w:rPr>
        <w:t>вокалманского</w:t>
      </w:r>
      <w:proofErr w:type="spellEnd"/>
      <w:r w:rsidR="00BB0066">
        <w:rPr>
          <w:rFonts w:ascii="Times New Roman" w:hAnsi="Times New Roman" w:cs="Times New Roman"/>
          <w:sz w:val="28"/>
          <w:szCs w:val="28"/>
        </w:rPr>
        <w:t xml:space="preserve"> сельсовета за 2021</w:t>
      </w:r>
      <w:r w:rsidRPr="00FA4B15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A4B15" w:rsidRPr="00FA4B15" w:rsidRDefault="00FA4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B15">
        <w:rPr>
          <w:rFonts w:ascii="Times New Roman" w:hAnsi="Times New Roman" w:cs="Times New Roman"/>
          <w:sz w:val="28"/>
          <w:szCs w:val="28"/>
        </w:rPr>
        <w:t>Новокалманский</w:t>
      </w:r>
      <w:proofErr w:type="spellEnd"/>
      <w:r w:rsidRPr="00FA4B15">
        <w:rPr>
          <w:rFonts w:ascii="Times New Roman" w:hAnsi="Times New Roman" w:cs="Times New Roman"/>
          <w:sz w:val="28"/>
          <w:szCs w:val="28"/>
        </w:rPr>
        <w:t xml:space="preserve"> сельсовет занимает территорию в 20</w:t>
      </w:r>
      <w:r w:rsidR="00372C0F">
        <w:rPr>
          <w:rFonts w:ascii="Times New Roman" w:hAnsi="Times New Roman" w:cs="Times New Roman"/>
          <w:sz w:val="28"/>
          <w:szCs w:val="28"/>
        </w:rPr>
        <w:t>84</w:t>
      </w:r>
      <w:r w:rsidRPr="00FA4B15">
        <w:rPr>
          <w:rFonts w:ascii="Times New Roman" w:hAnsi="Times New Roman" w:cs="Times New Roman"/>
          <w:sz w:val="28"/>
          <w:szCs w:val="28"/>
        </w:rPr>
        <w:t xml:space="preserve">0 га. На территории сельсовета находится 2 </w:t>
      </w:r>
      <w:proofErr w:type="gramStart"/>
      <w:r w:rsidRPr="00FA4B15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FA4B15">
        <w:rPr>
          <w:rFonts w:ascii="Times New Roman" w:hAnsi="Times New Roman" w:cs="Times New Roman"/>
          <w:sz w:val="28"/>
          <w:szCs w:val="28"/>
        </w:rPr>
        <w:t xml:space="preserve"> пункта: </w:t>
      </w:r>
      <w:proofErr w:type="spellStart"/>
      <w:r w:rsidRPr="00FA4B15"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 w:rsidRPr="00FA4B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4B15">
        <w:rPr>
          <w:rFonts w:ascii="Times New Roman" w:hAnsi="Times New Roman" w:cs="Times New Roman"/>
          <w:sz w:val="28"/>
          <w:szCs w:val="28"/>
        </w:rPr>
        <w:t>Новотроенка</w:t>
      </w:r>
      <w:proofErr w:type="spellEnd"/>
      <w:r w:rsidRPr="00FA4B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B15" w:rsidRPr="00FA4B15" w:rsidRDefault="0077508A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2021</w:t>
      </w:r>
      <w:r w:rsidR="00CA6B15" w:rsidRPr="00FA4B15">
        <w:rPr>
          <w:rFonts w:ascii="Times New Roman" w:hAnsi="Times New Roman" w:cs="Times New Roman"/>
          <w:sz w:val="28"/>
          <w:szCs w:val="28"/>
        </w:rPr>
        <w:t xml:space="preserve"> года численность постоянно прожи</w:t>
      </w:r>
      <w:r w:rsidR="000403F6" w:rsidRPr="00FA4B15">
        <w:rPr>
          <w:rFonts w:ascii="Times New Roman" w:hAnsi="Times New Roman" w:cs="Times New Roman"/>
          <w:sz w:val="28"/>
          <w:szCs w:val="28"/>
        </w:rPr>
        <w:t>вающего населения сос</w:t>
      </w:r>
      <w:r>
        <w:rPr>
          <w:rFonts w:ascii="Times New Roman" w:hAnsi="Times New Roman" w:cs="Times New Roman"/>
          <w:sz w:val="28"/>
          <w:szCs w:val="28"/>
        </w:rPr>
        <w:t>тавляло 498</w:t>
      </w:r>
      <w:r w:rsidR="00E017FA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CA6B15" w:rsidRPr="00FA4B15">
        <w:rPr>
          <w:rFonts w:ascii="Times New Roman" w:hAnsi="Times New Roman" w:cs="Times New Roman"/>
          <w:sz w:val="28"/>
          <w:szCs w:val="28"/>
        </w:rPr>
        <w:t xml:space="preserve">человек: с. </w:t>
      </w:r>
      <w:proofErr w:type="spellStart"/>
      <w:r w:rsidR="00CA6B15" w:rsidRPr="00FA4B15">
        <w:rPr>
          <w:rFonts w:ascii="Times New Roman" w:hAnsi="Times New Roman" w:cs="Times New Roman"/>
          <w:sz w:val="28"/>
          <w:szCs w:val="28"/>
        </w:rPr>
        <w:t>Новокалм</w:t>
      </w:r>
      <w:r>
        <w:rPr>
          <w:rFonts w:ascii="Times New Roman" w:hAnsi="Times New Roman" w:cs="Times New Roman"/>
          <w:sz w:val="28"/>
          <w:szCs w:val="28"/>
        </w:rPr>
        <w:t>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485</w:t>
      </w:r>
      <w:r w:rsidR="00E017FA" w:rsidRPr="00FA4B15"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 w:rsidR="00E017FA" w:rsidRPr="00FA4B15">
        <w:rPr>
          <w:rFonts w:ascii="Times New Roman" w:hAnsi="Times New Roman" w:cs="Times New Roman"/>
          <w:sz w:val="28"/>
          <w:szCs w:val="28"/>
        </w:rPr>
        <w:t>Новотроенка</w:t>
      </w:r>
      <w:proofErr w:type="spellEnd"/>
      <w:r w:rsidR="00E017FA" w:rsidRPr="00FA4B15">
        <w:rPr>
          <w:rFonts w:ascii="Times New Roman" w:hAnsi="Times New Roman" w:cs="Times New Roman"/>
          <w:sz w:val="28"/>
          <w:szCs w:val="28"/>
        </w:rPr>
        <w:t xml:space="preserve"> – 13</w:t>
      </w:r>
      <w:r w:rsidR="00CA6B15" w:rsidRPr="00FA4B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Pr="00FA4B15">
        <w:rPr>
          <w:rFonts w:ascii="Times New Roman" w:hAnsi="Times New Roman" w:cs="Times New Roman"/>
          <w:sz w:val="28"/>
          <w:szCs w:val="28"/>
        </w:rPr>
        <w:t>Новокалманском</w:t>
      </w:r>
      <w:proofErr w:type="spellEnd"/>
      <w:r w:rsidRPr="00FA4B15">
        <w:rPr>
          <w:rFonts w:ascii="Times New Roman" w:hAnsi="Times New Roman" w:cs="Times New Roman"/>
          <w:sz w:val="28"/>
          <w:szCs w:val="28"/>
        </w:rPr>
        <w:t xml:space="preserve"> сельсовете з</w:t>
      </w:r>
      <w:r w:rsidR="0077508A">
        <w:rPr>
          <w:rFonts w:ascii="Times New Roman" w:hAnsi="Times New Roman" w:cs="Times New Roman"/>
          <w:sz w:val="28"/>
          <w:szCs w:val="28"/>
        </w:rPr>
        <w:t>а 2021</w:t>
      </w:r>
      <w:r w:rsidRPr="00FA4B15">
        <w:rPr>
          <w:rFonts w:ascii="Times New Roman" w:hAnsi="Times New Roman" w:cs="Times New Roman"/>
          <w:sz w:val="28"/>
          <w:szCs w:val="28"/>
        </w:rPr>
        <w:t xml:space="preserve"> го</w:t>
      </w:r>
      <w:r w:rsidR="0077508A">
        <w:rPr>
          <w:rFonts w:ascii="Times New Roman" w:hAnsi="Times New Roman" w:cs="Times New Roman"/>
          <w:sz w:val="28"/>
          <w:szCs w:val="28"/>
        </w:rPr>
        <w:t>д: умерло 7</w:t>
      </w:r>
      <w:r w:rsidR="00255EC6">
        <w:rPr>
          <w:rFonts w:ascii="Times New Roman" w:hAnsi="Times New Roman" w:cs="Times New Roman"/>
          <w:sz w:val="28"/>
          <w:szCs w:val="28"/>
        </w:rPr>
        <w:t xml:space="preserve"> человек, родился</w:t>
      </w:r>
      <w:r w:rsidR="000403F6" w:rsidRPr="00FA4B15">
        <w:rPr>
          <w:rFonts w:ascii="Times New Roman" w:hAnsi="Times New Roman" w:cs="Times New Roman"/>
          <w:sz w:val="28"/>
          <w:szCs w:val="28"/>
        </w:rPr>
        <w:t xml:space="preserve"> 1 ребёнок</w:t>
      </w:r>
      <w:r w:rsidRPr="00FA4B15">
        <w:rPr>
          <w:rFonts w:ascii="Times New Roman" w:hAnsi="Times New Roman" w:cs="Times New Roman"/>
          <w:sz w:val="28"/>
          <w:szCs w:val="28"/>
        </w:rPr>
        <w:t>, переехало н</w:t>
      </w:r>
      <w:r w:rsidR="0077508A">
        <w:rPr>
          <w:rFonts w:ascii="Times New Roman" w:hAnsi="Times New Roman" w:cs="Times New Roman"/>
          <w:sz w:val="28"/>
          <w:szCs w:val="28"/>
        </w:rPr>
        <w:t>а жительство 5 человек, выбыло 5</w:t>
      </w:r>
      <w:r w:rsidR="00F330FF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Pr="00FA4B1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7508A">
        <w:rPr>
          <w:rFonts w:ascii="Times New Roman" w:hAnsi="Times New Roman" w:cs="Times New Roman"/>
          <w:sz w:val="28"/>
          <w:szCs w:val="28"/>
        </w:rPr>
        <w:t xml:space="preserve"> Убыль населения составила 5</w:t>
      </w:r>
      <w:r w:rsidR="00252084">
        <w:rPr>
          <w:rFonts w:ascii="Times New Roman" w:hAnsi="Times New Roman" w:cs="Times New Roman"/>
          <w:sz w:val="28"/>
          <w:szCs w:val="28"/>
        </w:rPr>
        <w:t xml:space="preserve"> человек или 1</w:t>
      </w:r>
      <w:r w:rsidR="00673990" w:rsidRPr="00FA4B15">
        <w:rPr>
          <w:rFonts w:ascii="Times New Roman" w:hAnsi="Times New Roman" w:cs="Times New Roman"/>
          <w:sz w:val="28"/>
          <w:szCs w:val="28"/>
        </w:rPr>
        <w:t xml:space="preserve"> %.</w:t>
      </w:r>
      <w:r w:rsidR="00117BDF" w:rsidRPr="00FA4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Главным направлением в работе Администрации сельсовета является исполнение обращений и наказов жителей сел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спорта, которые закреплены Федеральным законом № 131 от 06.10.2003 года «Об общих принципах организации местного самоуправления в Российской Федерации». Анализ характера поступивших обращений показал, что чаще всего в обращениях граждан поднимались вопросы по благоустройству сел, по жилищно-коммунальному хозяйству, по урегулированию взаимоотношений между жителями сел.</w:t>
      </w: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Администрация сельсовета выполняет все функции в соответствии с законом о местном самоуправлении.</w:t>
      </w:r>
    </w:p>
    <w:p w:rsidR="00CA6B15" w:rsidRPr="00093702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B15" w:rsidRPr="00093702" w:rsidRDefault="00CA6B15" w:rsidP="00093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702">
        <w:rPr>
          <w:rFonts w:ascii="Times New Roman" w:hAnsi="Times New Roman" w:cs="Times New Roman"/>
          <w:b/>
          <w:sz w:val="28"/>
          <w:szCs w:val="28"/>
        </w:rPr>
        <w:t>Законотворческая деятельность</w:t>
      </w:r>
      <w:r w:rsidRPr="00093702">
        <w:rPr>
          <w:rFonts w:ascii="Times New Roman" w:hAnsi="Times New Roman" w:cs="Times New Roman"/>
          <w:sz w:val="28"/>
          <w:szCs w:val="28"/>
        </w:rPr>
        <w:t>.</w:t>
      </w:r>
    </w:p>
    <w:p w:rsidR="00CA6B15" w:rsidRPr="00093702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Администрацией сельсовета обеспечивалась законотворческая деятельность Совета депутатов и Администрации </w:t>
      </w:r>
      <w:proofErr w:type="spellStart"/>
      <w:r w:rsidRPr="00FA4B15">
        <w:rPr>
          <w:rFonts w:ascii="Times New Roman" w:hAnsi="Times New Roman" w:cs="Times New Roman"/>
          <w:sz w:val="28"/>
          <w:szCs w:val="28"/>
        </w:rPr>
        <w:t>Новокалманского</w:t>
      </w:r>
      <w:proofErr w:type="spellEnd"/>
      <w:r w:rsidRPr="00FA4B15">
        <w:rPr>
          <w:rFonts w:ascii="Times New Roman" w:hAnsi="Times New Roman" w:cs="Times New Roman"/>
          <w:sz w:val="28"/>
          <w:szCs w:val="28"/>
        </w:rPr>
        <w:t xml:space="preserve"> сельсовета. За отчетный</w:t>
      </w:r>
      <w:r w:rsid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2877CA" w:rsidRPr="00FA4B15">
        <w:rPr>
          <w:rFonts w:ascii="Times New Roman" w:hAnsi="Times New Roman" w:cs="Times New Roman"/>
          <w:sz w:val="28"/>
          <w:szCs w:val="28"/>
        </w:rPr>
        <w:t>период было проведено 4</w:t>
      </w:r>
      <w:r w:rsidRPr="00FA4B15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FA4B15">
        <w:rPr>
          <w:rFonts w:ascii="Times New Roman" w:hAnsi="Times New Roman" w:cs="Times New Roman"/>
          <w:sz w:val="28"/>
          <w:szCs w:val="28"/>
        </w:rPr>
        <w:t>и депутатов  сельского Совета,</w:t>
      </w:r>
      <w:r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FA4B15">
        <w:rPr>
          <w:rFonts w:ascii="Times New Roman" w:hAnsi="Times New Roman" w:cs="Times New Roman"/>
          <w:sz w:val="28"/>
          <w:szCs w:val="28"/>
        </w:rPr>
        <w:t>н</w:t>
      </w:r>
      <w:r w:rsidRPr="00FA4B15">
        <w:rPr>
          <w:rFonts w:ascii="Times New Roman" w:hAnsi="Times New Roman" w:cs="Times New Roman"/>
          <w:sz w:val="28"/>
          <w:szCs w:val="28"/>
        </w:rPr>
        <w:t xml:space="preserve">а сессиях </w:t>
      </w:r>
      <w:r w:rsidR="00A1706B" w:rsidRPr="00FA4B15">
        <w:rPr>
          <w:rFonts w:ascii="Times New Roman" w:hAnsi="Times New Roman" w:cs="Times New Roman"/>
          <w:sz w:val="28"/>
          <w:szCs w:val="28"/>
        </w:rPr>
        <w:t>Совета депут</w:t>
      </w:r>
      <w:r w:rsidR="00252084">
        <w:rPr>
          <w:rFonts w:ascii="Times New Roman" w:hAnsi="Times New Roman" w:cs="Times New Roman"/>
          <w:sz w:val="28"/>
          <w:szCs w:val="28"/>
        </w:rPr>
        <w:t>атов было принято 23</w:t>
      </w:r>
      <w:r w:rsidR="002877CA" w:rsidRPr="00FA4B15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A4B15">
        <w:rPr>
          <w:rFonts w:ascii="Times New Roman" w:hAnsi="Times New Roman" w:cs="Times New Roman"/>
          <w:sz w:val="28"/>
          <w:szCs w:val="28"/>
        </w:rPr>
        <w:t>. Главой администрации было принято</w:t>
      </w:r>
      <w:r w:rsidR="00252084">
        <w:rPr>
          <w:rFonts w:ascii="Times New Roman" w:hAnsi="Times New Roman" w:cs="Times New Roman"/>
          <w:sz w:val="28"/>
          <w:szCs w:val="28"/>
        </w:rPr>
        <w:t xml:space="preserve"> 19</w:t>
      </w:r>
      <w:r w:rsidR="002877CA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Pr="00FA4B15">
        <w:rPr>
          <w:rFonts w:ascii="Times New Roman" w:hAnsi="Times New Roman" w:cs="Times New Roman"/>
          <w:sz w:val="28"/>
          <w:szCs w:val="28"/>
        </w:rPr>
        <w:t>постановлени</w:t>
      </w:r>
      <w:r w:rsidR="00255EC6">
        <w:rPr>
          <w:rFonts w:ascii="Times New Roman" w:hAnsi="Times New Roman" w:cs="Times New Roman"/>
          <w:sz w:val="28"/>
          <w:szCs w:val="28"/>
        </w:rPr>
        <w:t>й</w:t>
      </w:r>
      <w:r w:rsidRPr="00FA4B15">
        <w:rPr>
          <w:rFonts w:ascii="Times New Roman" w:hAnsi="Times New Roman" w:cs="Times New Roman"/>
          <w:sz w:val="28"/>
          <w:szCs w:val="28"/>
        </w:rPr>
        <w:t xml:space="preserve">. Эти документы обнародовались </w:t>
      </w:r>
      <w:r w:rsidR="00FA4B15">
        <w:rPr>
          <w:rFonts w:ascii="Times New Roman" w:hAnsi="Times New Roman" w:cs="Times New Roman"/>
          <w:sz w:val="28"/>
          <w:szCs w:val="28"/>
        </w:rPr>
        <w:t xml:space="preserve">на </w:t>
      </w:r>
      <w:r w:rsidRPr="00FA4B15">
        <w:rPr>
          <w:rFonts w:ascii="Times New Roman" w:hAnsi="Times New Roman" w:cs="Times New Roman"/>
          <w:sz w:val="28"/>
          <w:szCs w:val="28"/>
        </w:rPr>
        <w:t xml:space="preserve">информационном  стенде  Администрации. </w:t>
      </w: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РФ Администрация </w:t>
      </w:r>
      <w:proofErr w:type="spellStart"/>
      <w:r w:rsidRPr="00FA4B15">
        <w:rPr>
          <w:rFonts w:ascii="Times New Roman" w:hAnsi="Times New Roman" w:cs="Times New Roman"/>
          <w:sz w:val="28"/>
          <w:szCs w:val="28"/>
        </w:rPr>
        <w:t>Новокалманского</w:t>
      </w:r>
      <w:proofErr w:type="spellEnd"/>
      <w:r w:rsidRPr="00FA4B15">
        <w:rPr>
          <w:rFonts w:ascii="Times New Roman" w:hAnsi="Times New Roman" w:cs="Times New Roman"/>
          <w:sz w:val="28"/>
          <w:szCs w:val="28"/>
        </w:rPr>
        <w:t xml:space="preserve"> сельсовета проводила работы по </w:t>
      </w:r>
      <w:proofErr w:type="gramStart"/>
      <w:r w:rsidRPr="00FA4B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A4B15">
        <w:rPr>
          <w:rFonts w:ascii="Times New Roman" w:hAnsi="Times New Roman" w:cs="Times New Roman"/>
          <w:sz w:val="28"/>
          <w:szCs w:val="28"/>
        </w:rPr>
        <w:t xml:space="preserve"> поступлением налогов в местный бюджет.</w:t>
      </w:r>
    </w:p>
    <w:p w:rsidR="00CA6B15" w:rsidRPr="00FA4B15" w:rsidRDefault="00CA6B15" w:rsidP="00FA4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B15" w:rsidRPr="00093702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Формирование, утверждение и исполнение бюджета </w:t>
      </w:r>
      <w:proofErr w:type="spellStart"/>
      <w:r w:rsidRPr="00093702">
        <w:rPr>
          <w:rFonts w:ascii="Times New Roman" w:hAnsi="Times New Roman" w:cs="Times New Roman"/>
          <w:b/>
          <w:sz w:val="28"/>
          <w:szCs w:val="28"/>
        </w:rPr>
        <w:t>Но</w:t>
      </w:r>
      <w:r w:rsidR="00252084" w:rsidRPr="00093702">
        <w:rPr>
          <w:rFonts w:ascii="Times New Roman" w:hAnsi="Times New Roman" w:cs="Times New Roman"/>
          <w:b/>
          <w:sz w:val="28"/>
          <w:szCs w:val="28"/>
        </w:rPr>
        <w:t>вокалманского</w:t>
      </w:r>
      <w:proofErr w:type="spellEnd"/>
      <w:r w:rsidR="00252084" w:rsidRPr="00093702">
        <w:rPr>
          <w:rFonts w:ascii="Times New Roman" w:hAnsi="Times New Roman" w:cs="Times New Roman"/>
          <w:b/>
          <w:sz w:val="28"/>
          <w:szCs w:val="28"/>
        </w:rPr>
        <w:t xml:space="preserve"> сельсовета за 2021</w:t>
      </w:r>
      <w:r w:rsidRPr="000937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 При состав</w:t>
      </w:r>
      <w:r w:rsidR="00252084">
        <w:rPr>
          <w:rFonts w:ascii="Times New Roman" w:hAnsi="Times New Roman" w:cs="Times New Roman"/>
          <w:sz w:val="28"/>
          <w:szCs w:val="28"/>
        </w:rPr>
        <w:t>лении бюджета сельсовета на 2021</w:t>
      </w:r>
      <w:r w:rsidRPr="00FA4B15">
        <w:rPr>
          <w:rFonts w:ascii="Times New Roman" w:hAnsi="Times New Roman" w:cs="Times New Roman"/>
          <w:sz w:val="28"/>
          <w:szCs w:val="28"/>
        </w:rPr>
        <w:t xml:space="preserve"> год руководствовались основными направлениями бюджетной и налоговой политики выполнения запланированных мероприятий. </w:t>
      </w: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       Бю</w:t>
      </w:r>
      <w:r w:rsidR="00252084">
        <w:rPr>
          <w:rFonts w:ascii="Times New Roman" w:hAnsi="Times New Roman" w:cs="Times New Roman"/>
          <w:sz w:val="28"/>
          <w:szCs w:val="28"/>
        </w:rPr>
        <w:t>джет сельского поселения на 2021</w:t>
      </w:r>
      <w:r w:rsidRPr="00FA4B15">
        <w:rPr>
          <w:rFonts w:ascii="Times New Roman" w:hAnsi="Times New Roman" w:cs="Times New Roman"/>
          <w:sz w:val="28"/>
          <w:szCs w:val="28"/>
        </w:rPr>
        <w:t xml:space="preserve"> год по Администрации сельсовета  утвер</w:t>
      </w:r>
      <w:r w:rsidR="00B17074" w:rsidRPr="00FA4B15">
        <w:rPr>
          <w:rFonts w:ascii="Times New Roman" w:hAnsi="Times New Roman" w:cs="Times New Roman"/>
          <w:sz w:val="28"/>
          <w:szCs w:val="28"/>
        </w:rPr>
        <w:t>жден решением от 2</w:t>
      </w:r>
      <w:r w:rsidR="00367DB9">
        <w:rPr>
          <w:rFonts w:ascii="Times New Roman" w:hAnsi="Times New Roman" w:cs="Times New Roman"/>
          <w:sz w:val="28"/>
          <w:szCs w:val="28"/>
        </w:rPr>
        <w:t>5</w:t>
      </w:r>
      <w:r w:rsidR="00B17074" w:rsidRPr="00FA4B15">
        <w:rPr>
          <w:rFonts w:ascii="Times New Roman" w:hAnsi="Times New Roman" w:cs="Times New Roman"/>
          <w:sz w:val="28"/>
          <w:szCs w:val="28"/>
        </w:rPr>
        <w:t>.12.20</w:t>
      </w:r>
      <w:r w:rsidR="00367DB9">
        <w:rPr>
          <w:rFonts w:ascii="Times New Roman" w:hAnsi="Times New Roman" w:cs="Times New Roman"/>
          <w:sz w:val="28"/>
          <w:szCs w:val="28"/>
        </w:rPr>
        <w:t>20</w:t>
      </w:r>
      <w:r w:rsidR="00B17074" w:rsidRPr="00FA4B15">
        <w:rPr>
          <w:rFonts w:ascii="Times New Roman" w:hAnsi="Times New Roman" w:cs="Times New Roman"/>
          <w:sz w:val="28"/>
          <w:szCs w:val="28"/>
        </w:rPr>
        <w:t xml:space="preserve"> № </w:t>
      </w:r>
      <w:r w:rsidR="00367DB9">
        <w:rPr>
          <w:rFonts w:ascii="Times New Roman" w:hAnsi="Times New Roman" w:cs="Times New Roman"/>
          <w:sz w:val="28"/>
          <w:szCs w:val="28"/>
        </w:rPr>
        <w:t>19</w:t>
      </w:r>
      <w:r w:rsidRPr="00FA4B15">
        <w:rPr>
          <w:rFonts w:ascii="Times New Roman" w:hAnsi="Times New Roman" w:cs="Times New Roman"/>
          <w:sz w:val="28"/>
          <w:szCs w:val="28"/>
        </w:rPr>
        <w:t>.</w:t>
      </w: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365" w:type="dxa"/>
        <w:tblLayout w:type="fixed"/>
        <w:tblLook w:val="01E0"/>
      </w:tblPr>
      <w:tblGrid>
        <w:gridCol w:w="2495"/>
        <w:gridCol w:w="621"/>
        <w:gridCol w:w="513"/>
        <w:gridCol w:w="566"/>
        <w:gridCol w:w="620"/>
        <w:gridCol w:w="714"/>
        <w:gridCol w:w="1502"/>
        <w:gridCol w:w="1588"/>
        <w:gridCol w:w="727"/>
        <w:gridCol w:w="453"/>
        <w:gridCol w:w="521"/>
        <w:gridCol w:w="45"/>
      </w:tblGrid>
      <w:tr w:rsidR="004A2F16" w:rsidRPr="004A2F16" w:rsidTr="00B50241">
        <w:trPr>
          <w:gridAfter w:val="1"/>
          <w:wAfter w:w="45" w:type="dxa"/>
          <w:trHeight w:val="322"/>
        </w:trPr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2F16" w:rsidRPr="004A2F16" w:rsidRDefault="004A2F16" w:rsidP="004A2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4A2F16" w:rsidRPr="004A2F16" w:rsidRDefault="004A2F16" w:rsidP="004A2F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2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20"/>
            </w:tblGrid>
            <w:tr w:rsidR="004A2F16" w:rsidRPr="004A2F16">
              <w:tc>
                <w:tcPr>
                  <w:tcW w:w="10314" w:type="dxa"/>
                  <w:hideMark/>
                </w:tcPr>
                <w:p w:rsidR="004A2F16" w:rsidRDefault="004A2F16" w:rsidP="00B5024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Новокалманского</w:t>
                  </w:r>
                  <w:proofErr w:type="spellEnd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Усть-Калманского</w:t>
                  </w:r>
                  <w:proofErr w:type="spellEnd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района </w:t>
                  </w:r>
                </w:p>
                <w:p w:rsidR="004A2F16" w:rsidRDefault="004A2F16" w:rsidP="00B50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Алтайского края в своей деятельности руководствуется уставом </w:t>
                  </w:r>
                </w:p>
                <w:p w:rsidR="004A2F16" w:rsidRDefault="004A2F16" w:rsidP="00B50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униципального образования </w:t>
                  </w:r>
                  <w:proofErr w:type="spell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Новокалманский</w:t>
                  </w:r>
                  <w:proofErr w:type="spellEnd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Усть-Калманского</w:t>
                  </w:r>
                  <w:proofErr w:type="spellEnd"/>
                </w:p>
                <w:p w:rsidR="004A2F16" w:rsidRDefault="004A2F16" w:rsidP="00B50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района Алтайского </w:t>
                  </w:r>
                  <w:proofErr w:type="gram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края</w:t>
                  </w:r>
                  <w:proofErr w:type="gramEnd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а также федеральным законом №131-ФЗ от </w:t>
                  </w:r>
                </w:p>
                <w:p w:rsidR="004A2F16" w:rsidRDefault="004A2F16" w:rsidP="00B50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06.10.2003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г. Юридический адрес: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658160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Алтайский край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Усть-Калманский</w:t>
                  </w:r>
                  <w:proofErr w:type="spellEnd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A2F16" w:rsidRDefault="004A2F16" w:rsidP="00B50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айон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proofErr w:type="gram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.Н</w:t>
                  </w:r>
                  <w:proofErr w:type="gramEnd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овокалманка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ул.Школьная д.31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Вид деятельности учреждения </w:t>
                  </w:r>
                </w:p>
                <w:p w:rsidR="004A2F16" w:rsidRDefault="004A2F16" w:rsidP="00B50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84.11.35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Деятельность органов местного самоуправления сельских поселений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4A2F16" w:rsidRDefault="004A2F16" w:rsidP="00B50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Глава сельсовета </w:t>
                  </w:r>
                  <w:proofErr w:type="spell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Проскурнов</w:t>
                  </w:r>
                  <w:proofErr w:type="spellEnd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Виктор Викторович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A2F16" w:rsidRDefault="004A2F16" w:rsidP="00B5024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Структура администрации: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штатных</w:t>
                  </w:r>
                  <w:proofErr w:type="gramEnd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ед.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–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штатных ед.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0,75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– </w:t>
                  </w:r>
                </w:p>
                <w:p w:rsidR="004A2F16" w:rsidRPr="004A2F16" w:rsidRDefault="004A2F16" w:rsidP="00B50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екретарь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штатных</w:t>
                  </w:r>
                  <w:proofErr w:type="gramEnd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ед.1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–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штатных ед.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–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техничка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A2F16" w:rsidRPr="004A2F16" w:rsidRDefault="004A2F16" w:rsidP="004A2F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A2F16" w:rsidRPr="004A2F16" w:rsidTr="00B50241">
        <w:trPr>
          <w:gridAfter w:val="1"/>
          <w:wAfter w:w="45" w:type="dxa"/>
          <w:trHeight w:val="322"/>
        </w:trPr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2F16" w:rsidRPr="004A2F16" w:rsidRDefault="004A2F16" w:rsidP="000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4A2F16" w:rsidRPr="004A2F16" w:rsidRDefault="004A2F16" w:rsidP="000937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2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20"/>
            </w:tblGrid>
            <w:tr w:rsidR="004A2F16" w:rsidRPr="004A2F16">
              <w:tc>
                <w:tcPr>
                  <w:tcW w:w="10314" w:type="dxa"/>
                  <w:hideMark/>
                </w:tcPr>
                <w:p w:rsidR="004A2F16" w:rsidRDefault="004A2F16" w:rsidP="0009370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Раздел 2 «Результаты деятельности субъекта бюджетной отчетности»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A2F16" w:rsidRDefault="004A2F16" w:rsidP="000937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Бюджет сельского поселения исполнен с дефицитом 173205,47 рублей. В 2021</w:t>
                  </w:r>
                </w:p>
                <w:p w:rsidR="004A2F16" w:rsidRDefault="004A2F16" w:rsidP="000937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году приняты полномочия из районного бюджета в сумме 11000 рублей, </w:t>
                  </w:r>
                </w:p>
                <w:p w:rsidR="00093702" w:rsidRDefault="004A2F16" w:rsidP="000937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исполнены</w:t>
                  </w:r>
                  <w:proofErr w:type="gramEnd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- в сумме 1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1000 рублей. По подразделу 0111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"</w:t>
                  </w:r>
                  <w:proofErr w:type="gram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Резервные</w:t>
                  </w:r>
                  <w:proofErr w:type="gramEnd"/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A2F16" w:rsidRDefault="004A2F16" w:rsidP="000937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фонды" не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выполнен план на 1000 рублей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не было необходимости в расходах.</w:t>
                  </w:r>
                </w:p>
                <w:p w:rsidR="004A2F16" w:rsidRDefault="004A2F16" w:rsidP="000937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 подразделу «Национальная безопасность и правоохранительная </w:t>
                  </w:r>
                </w:p>
                <w:p w:rsidR="004A2F16" w:rsidRDefault="004A2F16" w:rsidP="000937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деятельность» 0300 не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выполнен план на 400 руб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по подразделу 0400 </w:t>
                  </w:r>
                </w:p>
                <w:p w:rsidR="004A2F16" w:rsidRDefault="004A2F16" w:rsidP="000937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выполнен на 200 руб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 и по подразделу 0707 "Молодежная политика" 200 руб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.,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A2F16" w:rsidRDefault="004A2F16" w:rsidP="000937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не было необходимости в расходах. По остальным разделам план выполнен </w:t>
                  </w:r>
                  <w:proofErr w:type="gram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</w:t>
                  </w:r>
                  <w:proofErr w:type="gramEnd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A2F16" w:rsidRPr="004A2F16" w:rsidRDefault="004A2F16" w:rsidP="000937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100%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A2F16" w:rsidRPr="004A2F16" w:rsidRDefault="004A2F16" w:rsidP="000937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A2F16" w:rsidRPr="004A2F16" w:rsidTr="00B50241">
        <w:trPr>
          <w:gridAfter w:val="1"/>
          <w:wAfter w:w="45" w:type="dxa"/>
          <w:trHeight w:val="322"/>
        </w:trPr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2F16" w:rsidRDefault="004A2F16" w:rsidP="00093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</w:t>
            </w:r>
          </w:p>
          <w:p w:rsidR="004A2F16" w:rsidRPr="004A2F16" w:rsidRDefault="004A2F16" w:rsidP="000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бюджетной отчетности»</w:t>
            </w:r>
          </w:p>
          <w:p w:rsidR="004A2F16" w:rsidRPr="004A2F16" w:rsidRDefault="004A2F16" w:rsidP="000937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498"/>
            </w:tblGrid>
            <w:tr w:rsidR="004A2F16" w:rsidRPr="004A2F16" w:rsidTr="00093702">
              <w:tc>
                <w:tcPr>
                  <w:tcW w:w="9498" w:type="dxa"/>
                  <w:hideMark/>
                </w:tcPr>
                <w:p w:rsidR="004A2F16" w:rsidRDefault="004A2F16" w:rsidP="00B5024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Раздел 3 Бюджет сельского поселения за 2021 год исполнен: по доходам на 99 %, план 3207178,06 руб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фактически получено 3156745,76 руб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по расходам 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99 % (план 3380383,53 руб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факт 3353583,53 руб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). </w:t>
                  </w:r>
                </w:p>
                <w:p w:rsidR="00093702" w:rsidRDefault="004A2F16" w:rsidP="00B5024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Исполнение плана по разделам выглядит следующим образом: по разделу 0100 "Общегосударственные вопросы" план исполнен на 99,9 %</w:t>
                  </w:r>
                  <w:r w:rsidR="0009370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(план </w:t>
                  </w:r>
                  <w:proofErr w:type="gramEnd"/>
                </w:p>
                <w:p w:rsidR="004A2F16" w:rsidRPr="004A2F16" w:rsidRDefault="00093702" w:rsidP="00B50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1466130,11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факт -1465130,11 руб.)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том числе: по подразделу 0102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"Функционирование высшего должностного лица муниципального образования " план исполнен на 100%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(план 389981,81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факт 389981,81 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). По подразделу 0104 "Функционирование местных администраций" план исполнен на 100%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(план 270486,71 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факт 270486,71 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). По подразделу 0111 "Резервные фонды" 1000 руб. план не выполнен, т.к. не было необходимости в расходах. </w:t>
                  </w:r>
                  <w:proofErr w:type="gramStart"/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подразделу 0113"Другие общегосударственные вопросы" выполнен план на 100%, при плане 804661,59 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исполнение составило 804661,59 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разделе отражены расходы в области мероприятий по охране общественного порядка в сумме 1000 руб.  На содержание </w:t>
                  </w:r>
                  <w:proofErr w:type="spellStart"/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хоз</w:t>
                  </w:r>
                  <w:proofErr w:type="spellEnd"/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группы, обслуживающий аппарат, израсходовано 803661,59 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в том числе на оплату заработной платы и налогов 249786,11 руб.   По разделу 0203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"Национальная оборона" отражены расходы</w:t>
                  </w:r>
                  <w:proofErr w:type="gramEnd"/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содержание работника ВУС, расходы по плану и фактически составили 81000 руб. По разделу 0300 "Национальная безопасность и правоохранительная деятельность" план не исполнен (план 400руб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факт 0 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). По разделу 0400 "Национальная экономика"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(план 11343,65, факт 11143,65) средства были направлены на реализацию мероприятий в области дорожного хозяйства. </w:t>
                  </w:r>
                  <w:proofErr w:type="gramStart"/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подразделу 0503 "Жилищно-Коммунальное хозяйство" план выполнен на 99%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(план 1416900 </w:t>
                  </w:r>
                  <w:proofErr w:type="spellStart"/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факт 1391900 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были проведены работы по обустройству спортивной площадки в рамках программы «Реализация проектов развития (создания) общественной инфраструктуры, основанных на местных инициативах»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(937900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 счет средств краевого бюджета, 81 000 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 счет средств населения и 373000  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 счет собственных средств).</w:t>
                  </w:r>
                  <w:proofErr w:type="gramEnd"/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разделу 0700 "Образование" план не исполнен (план 200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факт 0 руб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). По разделу 0800 "Культура и кинематография" план исполнен на 100%, средства пошли на благоустройство кладбищ, была произведена покраска ограды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(план 10000руб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факт 10000 руб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).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разделу 1001 "Пенсионное обеспечение плановые назначения исполнены на 100 % и составляют 36266,88 руб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 По разделу 1102 "Физическая культура и спорт" план выполнен на 100 % и составил 282864,85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руб. На оплату труда и налогов  методиста по спорту были израсходованы средства в размере 242864,85 руб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40000 руб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4A2F16"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были направлены на приобретение спортинвентаря.</w:t>
                  </w:r>
                  <w:proofErr w:type="gramEnd"/>
                </w:p>
              </w:tc>
            </w:tr>
          </w:tbl>
          <w:p w:rsidR="004A2F16" w:rsidRPr="004A2F16" w:rsidRDefault="004A2F16" w:rsidP="000937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4A2F16" w:rsidRPr="004A2F16" w:rsidTr="00B50241">
        <w:trPr>
          <w:gridAfter w:val="1"/>
          <w:wAfter w:w="45" w:type="dxa"/>
          <w:trHeight w:val="322"/>
        </w:trPr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241" w:rsidRDefault="004A2F16" w:rsidP="00093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Раздел 4 «Анализ показателей бухгалтерской отчетности субъекта </w:t>
            </w:r>
          </w:p>
          <w:p w:rsidR="004A2F16" w:rsidRPr="004A2F16" w:rsidRDefault="004A2F16" w:rsidP="000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бюджетной отчетности»</w:t>
            </w:r>
          </w:p>
          <w:p w:rsidR="004A2F16" w:rsidRPr="004A2F16" w:rsidRDefault="004A2F16" w:rsidP="000937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2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20"/>
            </w:tblGrid>
            <w:tr w:rsidR="004A2F16" w:rsidRPr="004A2F16">
              <w:tc>
                <w:tcPr>
                  <w:tcW w:w="10314" w:type="dxa"/>
                  <w:hideMark/>
                </w:tcPr>
                <w:p w:rsidR="004A2F16" w:rsidRPr="004A2F16" w:rsidRDefault="004A2F16" w:rsidP="000937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Дебиторская задолженность составила 192,8 коп. по счетам: 1 303 06 - 192,8 коп</w:t>
                  </w:r>
                  <w:proofErr w:type="gramStart"/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.; </w:t>
                  </w:r>
                  <w:proofErr w:type="gramEnd"/>
                </w:p>
              </w:tc>
            </w:tr>
          </w:tbl>
          <w:p w:rsidR="004A2F16" w:rsidRPr="004A2F16" w:rsidRDefault="004A2F16" w:rsidP="000937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A2F16" w:rsidRPr="004A2F16" w:rsidTr="00B50241">
        <w:trPr>
          <w:gridAfter w:val="1"/>
          <w:wAfter w:w="45" w:type="dxa"/>
          <w:trHeight w:val="322"/>
        </w:trPr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2F16" w:rsidRPr="004A2F16" w:rsidRDefault="004A2F16" w:rsidP="003C4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4A2F16" w:rsidRPr="004A2F16" w:rsidRDefault="004A2F16" w:rsidP="003C4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2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20"/>
            </w:tblGrid>
            <w:tr w:rsidR="004A2F16" w:rsidRPr="004A2F16">
              <w:tc>
                <w:tcPr>
                  <w:tcW w:w="10314" w:type="dxa"/>
                  <w:hideMark/>
                </w:tcPr>
                <w:p w:rsidR="00B50241" w:rsidRDefault="004A2F16" w:rsidP="003C46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Бухгалтерский учет осуществляется на основании инструкции №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148-н и 128-н.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A2F16" w:rsidRPr="004A2F16" w:rsidRDefault="004A2F16" w:rsidP="003C468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течени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года проводился предварительный,</w:t>
                  </w:r>
                  <w:r w:rsidR="00B502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A2F1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текущий и последующий контроль в результате которых нарушений нет.</w:t>
                  </w:r>
                </w:p>
              </w:tc>
            </w:tr>
          </w:tbl>
          <w:p w:rsidR="004A2F16" w:rsidRPr="004A2F16" w:rsidRDefault="004A2F16" w:rsidP="003C4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A2F16" w:rsidRPr="004A2F16" w:rsidTr="00B50241">
        <w:trPr>
          <w:gridAfter w:val="1"/>
          <w:wAfter w:w="45" w:type="dxa"/>
        </w:trPr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16" w:rsidRPr="004A2F16" w:rsidRDefault="004A2F16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16" w:rsidRPr="004A2F16" w:rsidRDefault="004A2F16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16" w:rsidRPr="004A2F16" w:rsidRDefault="004A2F16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16" w:rsidRPr="004A2F16" w:rsidRDefault="004A2F16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16" w:rsidRPr="004A2F16" w:rsidRDefault="004A2F16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F16" w:rsidRPr="004A2F16" w:rsidRDefault="004A2F16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41" w:rsidRPr="004A2F16" w:rsidTr="00B50241">
        <w:trPr>
          <w:gridAfter w:val="1"/>
          <w:wAfter w:w="45" w:type="dxa"/>
        </w:trPr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_bookmark_4"/>
            <w:bookmarkEnd w:id="0"/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B50241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41" w:rsidRPr="004A2F16" w:rsidTr="00B50241">
        <w:trPr>
          <w:gridAfter w:val="1"/>
          <w:wAfter w:w="45" w:type="dxa"/>
        </w:trPr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B50241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B50241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41" w:rsidRPr="004A2F16" w:rsidTr="00B50241">
        <w:trPr>
          <w:trHeight w:val="1"/>
        </w:trPr>
        <w:tc>
          <w:tcPr>
            <w:tcW w:w="1036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41" w:rsidRPr="004A2F16" w:rsidTr="00B50241">
        <w:tc>
          <w:tcPr>
            <w:tcW w:w="31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241" w:rsidRPr="004A2F16" w:rsidRDefault="00B50241" w:rsidP="003C4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6F19" w:rsidRPr="003C468C" w:rsidRDefault="00A315F2" w:rsidP="003C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68C">
        <w:rPr>
          <w:rFonts w:ascii="Times New Roman" w:eastAsia="Times New Roman" w:hAnsi="Times New Roman" w:cs="Times New Roman"/>
          <w:b/>
          <w:sz w:val="28"/>
          <w:szCs w:val="28"/>
        </w:rPr>
        <w:t>Раздел Культура</w:t>
      </w:r>
    </w:p>
    <w:p w:rsidR="00026F19" w:rsidRDefault="00026F19" w:rsidP="003C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52A" w:rsidRPr="000C152A" w:rsidRDefault="000C152A" w:rsidP="004A2F1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2A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0C152A">
        <w:rPr>
          <w:rFonts w:ascii="Times New Roman" w:hAnsi="Times New Roman" w:cs="Times New Roman"/>
          <w:sz w:val="28"/>
          <w:szCs w:val="28"/>
        </w:rPr>
        <w:t>Нов</w:t>
      </w:r>
      <w:r w:rsidR="00775956">
        <w:rPr>
          <w:rFonts w:ascii="Times New Roman" w:hAnsi="Times New Roman" w:cs="Times New Roman"/>
          <w:sz w:val="28"/>
          <w:szCs w:val="28"/>
        </w:rPr>
        <w:t>о</w:t>
      </w:r>
      <w:r w:rsidRPr="000C152A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0C152A">
        <w:rPr>
          <w:rFonts w:ascii="Times New Roman" w:hAnsi="Times New Roman" w:cs="Times New Roman"/>
          <w:sz w:val="28"/>
          <w:szCs w:val="28"/>
        </w:rPr>
        <w:t xml:space="preserve"> СДК в 2021 г</w:t>
      </w:r>
      <w:r w:rsidR="003C468C">
        <w:rPr>
          <w:rFonts w:ascii="Times New Roman" w:hAnsi="Times New Roman" w:cs="Times New Roman"/>
          <w:sz w:val="28"/>
          <w:szCs w:val="28"/>
        </w:rPr>
        <w:t>.</w:t>
      </w:r>
      <w:r w:rsidRPr="000C152A">
        <w:rPr>
          <w:rFonts w:ascii="Times New Roman" w:hAnsi="Times New Roman" w:cs="Times New Roman"/>
          <w:sz w:val="28"/>
          <w:szCs w:val="28"/>
        </w:rPr>
        <w:t xml:space="preserve"> строилась на основе утверждённого плана. Основными направлениями мероприятий была работа с детьми и подростками, с молодёжью, работа с семьёй и людьми пожилого возраста. Для каждой категории населения была разработана программа мероприятий, использовались различные формы работы, такие как концерт, театрализованный концерт, беседа, </w:t>
      </w:r>
      <w:proofErr w:type="spellStart"/>
      <w:r w:rsidRPr="000C152A"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 w:rsidRPr="000C152A">
        <w:rPr>
          <w:rFonts w:ascii="Times New Roman" w:hAnsi="Times New Roman" w:cs="Times New Roman"/>
          <w:sz w:val="28"/>
          <w:szCs w:val="28"/>
        </w:rPr>
        <w:t xml:space="preserve"> и концертно-конкурсная программа, различные мастер-классы. </w:t>
      </w:r>
    </w:p>
    <w:p w:rsidR="000C152A" w:rsidRPr="000C152A" w:rsidRDefault="000C152A" w:rsidP="004A2F1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2A">
        <w:rPr>
          <w:rFonts w:ascii="Times New Roman" w:hAnsi="Times New Roman" w:cs="Times New Roman"/>
          <w:sz w:val="28"/>
          <w:szCs w:val="28"/>
        </w:rPr>
        <w:t>Большое внимание было уделено патриотическому наполнению мероприятий на протяжении всего года. Детям и взрослым жителям нашего села запомнились концертная программа "Воин славы достоин", конкурсная программа для детей "Сильный, смелый и умелый". Наш СДК принял участие в акции Венок Победы, в праздновании Дня славянской письменности и культуры в Усть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152A">
        <w:rPr>
          <w:rFonts w:ascii="Times New Roman" w:hAnsi="Times New Roman" w:cs="Times New Roman"/>
          <w:sz w:val="28"/>
          <w:szCs w:val="28"/>
        </w:rPr>
        <w:t xml:space="preserve">Калманке, в подготовке празднования Дня Победы. </w:t>
      </w:r>
    </w:p>
    <w:p w:rsidR="000C152A" w:rsidRPr="000C152A" w:rsidRDefault="000C152A" w:rsidP="004A2F1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2A">
        <w:rPr>
          <w:rFonts w:ascii="Times New Roman" w:hAnsi="Times New Roman" w:cs="Times New Roman"/>
          <w:sz w:val="28"/>
          <w:szCs w:val="28"/>
        </w:rPr>
        <w:t xml:space="preserve"> Работа с семьёй - это приоритетное направление в работе СДК, так как совместный семейный досуг это показатель социально здорового общества. Наши односельчане с удовольствием посещают мероприятия целыми семьями, а семьи Гусевых, Черновых, Фатневых, Харитоновых, Белоусовых, </w:t>
      </w:r>
      <w:proofErr w:type="spellStart"/>
      <w:r w:rsidRPr="000C152A">
        <w:rPr>
          <w:rFonts w:ascii="Times New Roman" w:hAnsi="Times New Roman" w:cs="Times New Roman"/>
          <w:sz w:val="28"/>
          <w:szCs w:val="28"/>
        </w:rPr>
        <w:t>Кораблиных</w:t>
      </w:r>
      <w:proofErr w:type="spellEnd"/>
      <w:r w:rsidRPr="000C1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52A">
        <w:rPr>
          <w:rFonts w:ascii="Times New Roman" w:hAnsi="Times New Roman" w:cs="Times New Roman"/>
          <w:sz w:val="28"/>
          <w:szCs w:val="28"/>
        </w:rPr>
        <w:t>Проскурновых</w:t>
      </w:r>
      <w:proofErr w:type="spellEnd"/>
      <w:r w:rsidRPr="000C152A">
        <w:rPr>
          <w:rFonts w:ascii="Times New Roman" w:hAnsi="Times New Roman" w:cs="Times New Roman"/>
          <w:sz w:val="28"/>
          <w:szCs w:val="28"/>
        </w:rPr>
        <w:t xml:space="preserve"> 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152A">
        <w:rPr>
          <w:rFonts w:ascii="Times New Roman" w:hAnsi="Times New Roman" w:cs="Times New Roman"/>
          <w:sz w:val="28"/>
          <w:szCs w:val="28"/>
        </w:rPr>
        <w:t xml:space="preserve"> и участвуют семьями в клубных мероприятиях. </w:t>
      </w:r>
    </w:p>
    <w:p w:rsidR="000C152A" w:rsidRPr="000C152A" w:rsidRDefault="000C152A" w:rsidP="004A2F1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2A">
        <w:rPr>
          <w:rFonts w:ascii="Times New Roman" w:hAnsi="Times New Roman" w:cs="Times New Roman"/>
          <w:sz w:val="28"/>
          <w:szCs w:val="28"/>
        </w:rPr>
        <w:t xml:space="preserve">Стоит отметить, что работники СДК всегда готовы поддержать любую творческую инициативу односельчан, оказать необходимую помощь. </w:t>
      </w:r>
    </w:p>
    <w:p w:rsidR="000C152A" w:rsidRPr="000C152A" w:rsidRDefault="000C152A" w:rsidP="004A2F1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2A">
        <w:rPr>
          <w:rFonts w:ascii="Times New Roman" w:hAnsi="Times New Roman" w:cs="Times New Roman"/>
          <w:sz w:val="28"/>
          <w:szCs w:val="28"/>
        </w:rPr>
        <w:t xml:space="preserve">Важным событием прошлого года стало оснащение СДК комплектом звуковой аппаратуры, что позволило значительно улучшить качество мероприятий. </w:t>
      </w:r>
    </w:p>
    <w:p w:rsidR="000C152A" w:rsidRPr="000C152A" w:rsidRDefault="000C152A" w:rsidP="004A2F1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2A">
        <w:rPr>
          <w:rFonts w:ascii="Times New Roman" w:hAnsi="Times New Roman" w:cs="Times New Roman"/>
          <w:sz w:val="28"/>
          <w:szCs w:val="28"/>
        </w:rPr>
        <w:t xml:space="preserve">Основная часть мероприятий проводится на платной основе. Всё вырученные средства направляются на нужды СДК, например приобретение расходных материалов, пошив костюмов, косметический ремонт помещения. </w:t>
      </w:r>
    </w:p>
    <w:p w:rsidR="000C152A" w:rsidRPr="000C152A" w:rsidRDefault="000C152A" w:rsidP="004A2F1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2A">
        <w:rPr>
          <w:rFonts w:ascii="Times New Roman" w:hAnsi="Times New Roman" w:cs="Times New Roman"/>
          <w:sz w:val="28"/>
          <w:szCs w:val="28"/>
        </w:rPr>
        <w:t xml:space="preserve">Недавно прошёл творческий отчёт коллектива, зрители увидели интересную программу, новые костюмы участников. </w:t>
      </w:r>
    </w:p>
    <w:p w:rsidR="000C152A" w:rsidRPr="000C152A" w:rsidRDefault="000C152A" w:rsidP="004A2F1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2A">
        <w:rPr>
          <w:rFonts w:ascii="Times New Roman" w:hAnsi="Times New Roman" w:cs="Times New Roman"/>
          <w:sz w:val="28"/>
          <w:szCs w:val="28"/>
        </w:rPr>
        <w:t xml:space="preserve">В Алтайском крае с апреля </w:t>
      </w:r>
      <w:r>
        <w:rPr>
          <w:rFonts w:ascii="Times New Roman" w:hAnsi="Times New Roman" w:cs="Times New Roman"/>
          <w:sz w:val="28"/>
          <w:szCs w:val="28"/>
        </w:rPr>
        <w:t xml:space="preserve">этого года </w:t>
      </w:r>
      <w:r w:rsidRPr="000C152A">
        <w:rPr>
          <w:rFonts w:ascii="Times New Roman" w:hAnsi="Times New Roman" w:cs="Times New Roman"/>
          <w:sz w:val="28"/>
          <w:szCs w:val="28"/>
        </w:rPr>
        <w:t xml:space="preserve">сняты все ограничения на проведение культурно-массовых мероприятий, ждём от наших сельских артистов много новых интересных мероприятий. </w:t>
      </w:r>
    </w:p>
    <w:p w:rsidR="00CA6B15" w:rsidRPr="000C152A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B15" w:rsidRPr="003C468C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68C">
        <w:rPr>
          <w:rFonts w:ascii="Times New Roman" w:hAnsi="Times New Roman" w:cs="Times New Roman"/>
          <w:b/>
          <w:sz w:val="28"/>
          <w:szCs w:val="28"/>
        </w:rPr>
        <w:t>Раздел</w:t>
      </w:r>
      <w:r w:rsidR="001B1A44" w:rsidRPr="003C468C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A44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По разделу пред</w:t>
      </w:r>
      <w:r w:rsidR="007D50B2" w:rsidRPr="00FA4B15">
        <w:rPr>
          <w:rFonts w:ascii="Times New Roman" w:hAnsi="Times New Roman" w:cs="Times New Roman"/>
          <w:sz w:val="28"/>
          <w:szCs w:val="28"/>
        </w:rPr>
        <w:t>усмотрено расходы в сумме 1274800 руб. исполнено 1274800</w:t>
      </w:r>
      <w:r w:rsidRPr="00FA4B15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D24CF3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Наша спортивная команда в течение нескольких лет  стабильно занимает призовые места в районной олимпиаде. Участвовали в первенстве </w:t>
      </w:r>
      <w:r w:rsidRPr="00FA4B15">
        <w:rPr>
          <w:rFonts w:ascii="Times New Roman" w:hAnsi="Times New Roman" w:cs="Times New Roman"/>
          <w:sz w:val="28"/>
          <w:szCs w:val="28"/>
        </w:rPr>
        <w:lastRenderedPageBreak/>
        <w:t>по футболу. Наши спортсмены принимали участи</w:t>
      </w:r>
      <w:r w:rsidR="00986C93">
        <w:rPr>
          <w:rFonts w:ascii="Times New Roman" w:hAnsi="Times New Roman" w:cs="Times New Roman"/>
          <w:sz w:val="28"/>
          <w:szCs w:val="28"/>
        </w:rPr>
        <w:t xml:space="preserve">е в «Лыжне России» в </w:t>
      </w:r>
      <w:proofErr w:type="gramStart"/>
      <w:r w:rsidR="00986C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86C93">
        <w:rPr>
          <w:rFonts w:ascii="Times New Roman" w:hAnsi="Times New Roman" w:cs="Times New Roman"/>
          <w:sz w:val="28"/>
          <w:szCs w:val="28"/>
        </w:rPr>
        <w:t>. Барнаул</w:t>
      </w:r>
      <w:r w:rsidR="00775956">
        <w:rPr>
          <w:rFonts w:ascii="Times New Roman" w:hAnsi="Times New Roman" w:cs="Times New Roman"/>
          <w:sz w:val="28"/>
          <w:szCs w:val="28"/>
        </w:rPr>
        <w:t xml:space="preserve"> </w:t>
      </w:r>
      <w:r w:rsidR="00986C93">
        <w:rPr>
          <w:rFonts w:ascii="Times New Roman" w:hAnsi="Times New Roman" w:cs="Times New Roman"/>
          <w:sz w:val="28"/>
          <w:szCs w:val="28"/>
        </w:rPr>
        <w:t>и</w:t>
      </w:r>
      <w:r w:rsidRPr="00FA4B15">
        <w:rPr>
          <w:rFonts w:ascii="Times New Roman" w:hAnsi="Times New Roman" w:cs="Times New Roman"/>
          <w:sz w:val="28"/>
          <w:szCs w:val="28"/>
        </w:rPr>
        <w:t xml:space="preserve"> в марафоне </w:t>
      </w:r>
      <w:r w:rsidR="00986C93">
        <w:rPr>
          <w:rFonts w:ascii="Times New Roman" w:hAnsi="Times New Roman" w:cs="Times New Roman"/>
          <w:sz w:val="28"/>
          <w:szCs w:val="28"/>
        </w:rPr>
        <w:t xml:space="preserve">на </w:t>
      </w:r>
      <w:r w:rsidRPr="00FA4B15">
        <w:rPr>
          <w:rFonts w:ascii="Times New Roman" w:hAnsi="Times New Roman" w:cs="Times New Roman"/>
          <w:sz w:val="28"/>
          <w:szCs w:val="28"/>
        </w:rPr>
        <w:t xml:space="preserve">50 км. </w:t>
      </w:r>
      <w:r w:rsidR="008437E1">
        <w:rPr>
          <w:rFonts w:ascii="Times New Roman" w:hAnsi="Times New Roman" w:cs="Times New Roman"/>
          <w:sz w:val="28"/>
          <w:szCs w:val="28"/>
        </w:rPr>
        <w:t xml:space="preserve"> 6</w:t>
      </w:r>
      <w:r w:rsidR="00D24CF3">
        <w:rPr>
          <w:rFonts w:ascii="Times New Roman" w:hAnsi="Times New Roman" w:cs="Times New Roman"/>
          <w:sz w:val="28"/>
          <w:szCs w:val="28"/>
        </w:rPr>
        <w:t xml:space="preserve"> марта второй год подряд проводились</w:t>
      </w:r>
      <w:r w:rsidR="000B5D42" w:rsidRPr="00FA4B15">
        <w:rPr>
          <w:rFonts w:ascii="Times New Roman" w:hAnsi="Times New Roman" w:cs="Times New Roman"/>
          <w:sz w:val="28"/>
          <w:szCs w:val="28"/>
        </w:rPr>
        <w:t xml:space="preserve"> районные соревнования Лыжня России. Участвовали лыжники из </w:t>
      </w:r>
      <w:proofErr w:type="spellStart"/>
      <w:r w:rsidR="000B5D42" w:rsidRPr="00FA4B15">
        <w:rPr>
          <w:rFonts w:ascii="Times New Roman" w:hAnsi="Times New Roman" w:cs="Times New Roman"/>
          <w:sz w:val="28"/>
          <w:szCs w:val="28"/>
        </w:rPr>
        <w:t>Новокалманки</w:t>
      </w:r>
      <w:proofErr w:type="spellEnd"/>
      <w:r w:rsidR="000B5D42" w:rsidRPr="00FA4B15">
        <w:rPr>
          <w:rFonts w:ascii="Times New Roman" w:hAnsi="Times New Roman" w:cs="Times New Roman"/>
          <w:sz w:val="28"/>
          <w:szCs w:val="28"/>
        </w:rPr>
        <w:t xml:space="preserve">, Усть-Калманки, Огней, </w:t>
      </w:r>
      <w:proofErr w:type="spellStart"/>
      <w:r w:rsidR="000B5D42" w:rsidRPr="00FA4B15">
        <w:rPr>
          <w:rFonts w:ascii="Times New Roman" w:hAnsi="Times New Roman" w:cs="Times New Roman"/>
          <w:sz w:val="28"/>
          <w:szCs w:val="28"/>
        </w:rPr>
        <w:t>Новобураново</w:t>
      </w:r>
      <w:proofErr w:type="spellEnd"/>
      <w:r w:rsidR="000B5D42" w:rsidRPr="00FA4B15">
        <w:rPr>
          <w:rFonts w:ascii="Times New Roman" w:hAnsi="Times New Roman" w:cs="Times New Roman"/>
          <w:sz w:val="28"/>
          <w:szCs w:val="28"/>
        </w:rPr>
        <w:t xml:space="preserve">, в общем зачете победили </w:t>
      </w:r>
      <w:proofErr w:type="spellStart"/>
      <w:r w:rsidR="000B5D42" w:rsidRPr="00FA4B15">
        <w:rPr>
          <w:rFonts w:ascii="Times New Roman" w:hAnsi="Times New Roman" w:cs="Times New Roman"/>
          <w:sz w:val="28"/>
          <w:szCs w:val="28"/>
        </w:rPr>
        <w:t>Новокалманские</w:t>
      </w:r>
      <w:proofErr w:type="spellEnd"/>
      <w:r w:rsidR="000B5D42" w:rsidRPr="00FA4B15">
        <w:rPr>
          <w:rFonts w:ascii="Times New Roman" w:hAnsi="Times New Roman" w:cs="Times New Roman"/>
          <w:sz w:val="28"/>
          <w:szCs w:val="28"/>
        </w:rPr>
        <w:t xml:space="preserve"> лыжники.</w:t>
      </w:r>
      <w:r w:rsidRPr="00FA4B15">
        <w:rPr>
          <w:rFonts w:ascii="Times New Roman" w:hAnsi="Times New Roman" w:cs="Times New Roman"/>
          <w:sz w:val="28"/>
          <w:szCs w:val="28"/>
        </w:rPr>
        <w:t xml:space="preserve"> На зимней олимпиаде команда нашего села заняла 3 почётное место. За честь команды выступала не только молодежь, но и люди более зрелого воз</w:t>
      </w:r>
      <w:r w:rsidR="00DD59BC" w:rsidRPr="00FA4B15">
        <w:rPr>
          <w:rFonts w:ascii="Times New Roman" w:hAnsi="Times New Roman" w:cs="Times New Roman"/>
          <w:sz w:val="28"/>
          <w:szCs w:val="28"/>
        </w:rPr>
        <w:t>р</w:t>
      </w:r>
      <w:r w:rsidR="00004989" w:rsidRPr="00FA4B15">
        <w:rPr>
          <w:rFonts w:ascii="Times New Roman" w:hAnsi="Times New Roman" w:cs="Times New Roman"/>
          <w:sz w:val="28"/>
          <w:szCs w:val="28"/>
        </w:rPr>
        <w:t>аста (рыбалка, шахматы).</w:t>
      </w:r>
    </w:p>
    <w:p w:rsidR="00D24CF3" w:rsidRDefault="00D24CF3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Лыжный спорт, соревнования проводились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 февраля.</w:t>
      </w:r>
    </w:p>
    <w:p w:rsidR="00D24CF3" w:rsidRDefault="00D24CF3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индивидуальной гонке на 3 км женщины весь пьедестал заняли наши лыжницы 1место Коваленко София, 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Проскурнова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, 3 место Гусева Мария. Мужчины на 5 км 3 место Морозов Дмитрий.</w:t>
      </w:r>
    </w:p>
    <w:p w:rsidR="00D24CF3" w:rsidRDefault="00D24CF3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Командный спринт мужчины 1 и 3 место, женщины 1 и 2 место.</w:t>
      </w:r>
    </w:p>
    <w:p w:rsidR="00D24CF3" w:rsidRDefault="00D24CF3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1место мужчины и 1 место женщины.</w:t>
      </w:r>
    </w:p>
    <w:p w:rsidR="00D24CF3" w:rsidRDefault="00D24CF3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Общекомандное первое место заняли лыжники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37E1" w:rsidRDefault="008437E1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по пулевой стрельбе.</w:t>
      </w:r>
    </w:p>
    <w:p w:rsidR="008437E1" w:rsidRDefault="008437E1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 в упорной борьбе заняли спортсмены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37E1" w:rsidRDefault="008437E1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зимней олимпиады спортсменов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наше село заняло 3 общекомандное место.</w:t>
      </w:r>
    </w:p>
    <w:p w:rsidR="00793008" w:rsidRDefault="008437E1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районном турнире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волейболу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проводился </w:t>
      </w:r>
      <w:r w:rsidR="00793008">
        <w:rPr>
          <w:rFonts w:ascii="Times New Roman" w:hAnsi="Times New Roman" w:cs="Times New Roman"/>
          <w:sz w:val="28"/>
          <w:szCs w:val="28"/>
        </w:rPr>
        <w:t>24 апреля, наша команда заняла 3 место.</w:t>
      </w:r>
    </w:p>
    <w:p w:rsidR="008437E1" w:rsidRDefault="00793008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мая проводился ежегодный 10 велопробег «Спасибо деду за победу» посвященный победе </w:t>
      </w:r>
      <w:r w:rsidR="000C152A">
        <w:rPr>
          <w:rFonts w:ascii="Times New Roman" w:hAnsi="Times New Roman" w:cs="Times New Roman"/>
          <w:sz w:val="28"/>
          <w:szCs w:val="28"/>
        </w:rPr>
        <w:t xml:space="preserve">в ВОВ по маршруту </w:t>
      </w:r>
      <w:proofErr w:type="spellStart"/>
      <w:r w:rsidR="000C152A"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 w:rsidR="000C152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Усть-Калманка</w:t>
      </w:r>
      <w:r w:rsidR="000C1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Усть-Камышенка</w:t>
      </w:r>
      <w:proofErr w:type="spellEnd"/>
      <w:r w:rsidR="000C152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Кабаново</w:t>
      </w:r>
      <w:proofErr w:type="spellEnd"/>
      <w:r w:rsidR="000C1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 w:rsidR="0084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пути следования в каждом селе прошли митинги, концерты и возложение венков и цветов к памятникам и мемориалам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погибшим в ВОВ.</w:t>
      </w:r>
    </w:p>
    <w:p w:rsidR="00793008" w:rsidRDefault="009314D0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июля проводился районный турнир по баскетболу среди мужчин приуроченный к открытию спортивной площадки построенной в рамках проекта ППМИ, команда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заняла 3 место.</w:t>
      </w:r>
    </w:p>
    <w:p w:rsidR="00793008" w:rsidRDefault="00793008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олимпиада </w:t>
      </w:r>
      <w:r w:rsidR="009314D0">
        <w:rPr>
          <w:rFonts w:ascii="Times New Roman" w:hAnsi="Times New Roman" w:cs="Times New Roman"/>
          <w:sz w:val="28"/>
          <w:szCs w:val="28"/>
        </w:rPr>
        <w:t>в селе Чарышское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14D0">
        <w:rPr>
          <w:rFonts w:ascii="Times New Roman" w:hAnsi="Times New Roman" w:cs="Times New Roman"/>
          <w:sz w:val="28"/>
          <w:szCs w:val="28"/>
        </w:rPr>
        <w:t xml:space="preserve"> Так как были введены ограничения по проведению массовых мероприятий</w:t>
      </w:r>
      <w:r w:rsidR="000C152A">
        <w:rPr>
          <w:rFonts w:ascii="Times New Roman" w:hAnsi="Times New Roman" w:cs="Times New Roman"/>
          <w:sz w:val="28"/>
          <w:szCs w:val="28"/>
        </w:rPr>
        <w:t>,</w:t>
      </w:r>
      <w:r w:rsidR="009314D0">
        <w:rPr>
          <w:rFonts w:ascii="Times New Roman" w:hAnsi="Times New Roman" w:cs="Times New Roman"/>
          <w:sz w:val="28"/>
          <w:szCs w:val="28"/>
        </w:rPr>
        <w:t xml:space="preserve"> не удалось провести все виды состязаний.</w:t>
      </w:r>
    </w:p>
    <w:p w:rsidR="009314D0" w:rsidRDefault="009314D0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место заняло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008" w:rsidRDefault="00793008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 3 место заняла Белоусова Наталья.</w:t>
      </w:r>
    </w:p>
    <w:p w:rsidR="009314D0" w:rsidRDefault="009314D0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Баскетбол 3 место заняло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14D0" w:rsidRDefault="009314D0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Пляжный волейбол 2 место</w:t>
      </w:r>
      <w:r w:rsidR="000C1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(мужчины)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C93" w:rsidRDefault="00947FF6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августа в селе Чарышское проводился турнир по пляжному волейболу из 6 команд, спортсмены нашего села стали победителями турнира.</w:t>
      </w:r>
    </w:p>
    <w:p w:rsidR="009314D0" w:rsidRDefault="00CA6B5E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августа на стадионе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состоялось торжественное открытие стадиона, прошли спортивные состязания на кубок Предгорья </w:t>
      </w:r>
      <w:r w:rsidR="008C7F01">
        <w:rPr>
          <w:rFonts w:ascii="Times New Roman" w:hAnsi="Times New Roman" w:cs="Times New Roman"/>
          <w:sz w:val="28"/>
          <w:szCs w:val="28"/>
        </w:rPr>
        <w:t>Алтая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7F01">
        <w:rPr>
          <w:rFonts w:ascii="Times New Roman" w:hAnsi="Times New Roman" w:cs="Times New Roman"/>
          <w:sz w:val="28"/>
          <w:szCs w:val="28"/>
        </w:rPr>
        <w:t xml:space="preserve"> </w:t>
      </w:r>
      <w:r w:rsidR="00986C93">
        <w:rPr>
          <w:rFonts w:ascii="Times New Roman" w:hAnsi="Times New Roman" w:cs="Times New Roman"/>
          <w:sz w:val="28"/>
          <w:szCs w:val="28"/>
        </w:rPr>
        <w:t xml:space="preserve">приняли участие спортсмены из сел Усть-Калманка, </w:t>
      </w:r>
      <w:proofErr w:type="spellStart"/>
      <w:r w:rsidR="00986C93">
        <w:rPr>
          <w:rFonts w:ascii="Times New Roman" w:hAnsi="Times New Roman" w:cs="Times New Roman"/>
          <w:sz w:val="28"/>
          <w:szCs w:val="28"/>
        </w:rPr>
        <w:t>Кабаново</w:t>
      </w:r>
      <w:proofErr w:type="spellEnd"/>
      <w:r w:rsidR="00986C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6C93">
        <w:rPr>
          <w:rFonts w:ascii="Times New Roman" w:hAnsi="Times New Roman" w:cs="Times New Roman"/>
          <w:sz w:val="28"/>
          <w:szCs w:val="28"/>
        </w:rPr>
        <w:t>Чарышский</w:t>
      </w:r>
      <w:proofErr w:type="spellEnd"/>
      <w:r w:rsidR="00986C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6C93">
        <w:rPr>
          <w:rFonts w:ascii="Times New Roman" w:hAnsi="Times New Roman" w:cs="Times New Roman"/>
          <w:sz w:val="28"/>
          <w:szCs w:val="28"/>
        </w:rPr>
        <w:t>Новобураново</w:t>
      </w:r>
      <w:proofErr w:type="spellEnd"/>
      <w:r w:rsidR="008C7F01">
        <w:rPr>
          <w:rFonts w:ascii="Times New Roman" w:hAnsi="Times New Roman" w:cs="Times New Roman"/>
          <w:sz w:val="28"/>
          <w:szCs w:val="28"/>
        </w:rPr>
        <w:t xml:space="preserve">, </w:t>
      </w:r>
      <w:r w:rsidR="00986C93">
        <w:rPr>
          <w:rFonts w:ascii="Times New Roman" w:hAnsi="Times New Roman" w:cs="Times New Roman"/>
          <w:sz w:val="28"/>
          <w:szCs w:val="28"/>
        </w:rPr>
        <w:t>прошли</w:t>
      </w:r>
      <w:r>
        <w:rPr>
          <w:rFonts w:ascii="Times New Roman" w:hAnsi="Times New Roman" w:cs="Times New Roman"/>
          <w:sz w:val="28"/>
          <w:szCs w:val="28"/>
        </w:rPr>
        <w:t xml:space="preserve"> концерты.</w:t>
      </w:r>
    </w:p>
    <w:p w:rsidR="00CA6B5E" w:rsidRDefault="00986C93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волейболу </w:t>
      </w:r>
      <w:r w:rsidR="00CA6B5E">
        <w:rPr>
          <w:rFonts w:ascii="Times New Roman" w:hAnsi="Times New Roman" w:cs="Times New Roman"/>
          <w:sz w:val="28"/>
          <w:szCs w:val="28"/>
        </w:rPr>
        <w:t xml:space="preserve"> 3 место заняла команда села </w:t>
      </w:r>
      <w:proofErr w:type="spellStart"/>
      <w:r w:rsidR="00CA6B5E"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 w:rsidR="00CA6B5E">
        <w:rPr>
          <w:rFonts w:ascii="Times New Roman" w:hAnsi="Times New Roman" w:cs="Times New Roman"/>
          <w:sz w:val="28"/>
          <w:szCs w:val="28"/>
        </w:rPr>
        <w:t>.</w:t>
      </w:r>
    </w:p>
    <w:p w:rsidR="00CA6B5E" w:rsidRDefault="00CA6B5E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гиревому спорту среди мужчин первое место 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Еньшин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8C7F01">
        <w:rPr>
          <w:rFonts w:ascii="Times New Roman" w:hAnsi="Times New Roman" w:cs="Times New Roman"/>
          <w:sz w:val="28"/>
          <w:szCs w:val="28"/>
        </w:rPr>
        <w:t>,</w:t>
      </w:r>
    </w:p>
    <w:p w:rsidR="00CA6B5E" w:rsidRDefault="008C7F01" w:rsidP="004A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A6B5E">
        <w:rPr>
          <w:rFonts w:ascii="Times New Roman" w:hAnsi="Times New Roman" w:cs="Times New Roman"/>
          <w:sz w:val="28"/>
          <w:szCs w:val="28"/>
        </w:rPr>
        <w:t xml:space="preserve">реди девушек первое место заняла </w:t>
      </w:r>
      <w:proofErr w:type="spellStart"/>
      <w:r w:rsidR="00CA6B5E">
        <w:rPr>
          <w:rFonts w:ascii="Times New Roman" w:hAnsi="Times New Roman" w:cs="Times New Roman"/>
          <w:sz w:val="28"/>
          <w:szCs w:val="28"/>
        </w:rPr>
        <w:t>Проскурнова</w:t>
      </w:r>
      <w:proofErr w:type="spellEnd"/>
      <w:r w:rsidR="00CA6B5E">
        <w:rPr>
          <w:rFonts w:ascii="Times New Roman" w:hAnsi="Times New Roman" w:cs="Times New Roman"/>
          <w:sz w:val="28"/>
          <w:szCs w:val="28"/>
        </w:rPr>
        <w:t xml:space="preserve"> Татьяна.</w:t>
      </w:r>
    </w:p>
    <w:p w:rsidR="00793008" w:rsidRDefault="00CA6B5E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пулевой стрельбе 1 место занял Морозов Алексей</w:t>
      </w:r>
      <w:r w:rsidR="008C7F01">
        <w:rPr>
          <w:rFonts w:ascii="Times New Roman" w:hAnsi="Times New Roman" w:cs="Times New Roman"/>
          <w:sz w:val="28"/>
          <w:szCs w:val="28"/>
        </w:rPr>
        <w:t>, с</w:t>
      </w:r>
      <w:r w:rsidR="00986C93">
        <w:rPr>
          <w:rFonts w:ascii="Times New Roman" w:hAnsi="Times New Roman" w:cs="Times New Roman"/>
          <w:sz w:val="28"/>
          <w:szCs w:val="28"/>
        </w:rPr>
        <w:t>реди девушек Гусева Мария.</w:t>
      </w:r>
    </w:p>
    <w:p w:rsidR="00D24CF3" w:rsidRDefault="00986C93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Легкая атлетика 3 место мужчины и 3 место женщины заняли спортсмены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6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Лучшие сп</w:t>
      </w:r>
      <w:r w:rsidR="00BE33DE" w:rsidRPr="00FA4B15">
        <w:rPr>
          <w:rFonts w:ascii="Times New Roman" w:hAnsi="Times New Roman" w:cs="Times New Roman"/>
          <w:sz w:val="28"/>
          <w:szCs w:val="28"/>
        </w:rPr>
        <w:t xml:space="preserve">ортсмены года: </w:t>
      </w:r>
      <w:proofErr w:type="gramStart"/>
      <w:r w:rsidR="00BE33DE" w:rsidRPr="00FA4B15">
        <w:rPr>
          <w:rFonts w:ascii="Times New Roman" w:hAnsi="Times New Roman" w:cs="Times New Roman"/>
          <w:sz w:val="28"/>
          <w:szCs w:val="28"/>
        </w:rPr>
        <w:t xml:space="preserve">Рыжов Валерий, </w:t>
      </w:r>
      <w:r w:rsidR="00947FF6">
        <w:rPr>
          <w:rFonts w:ascii="Times New Roman" w:hAnsi="Times New Roman" w:cs="Times New Roman"/>
          <w:sz w:val="28"/>
          <w:szCs w:val="28"/>
        </w:rPr>
        <w:t>Морозов Дмитрий</w:t>
      </w:r>
      <w:r w:rsidR="008C7F01">
        <w:rPr>
          <w:rFonts w:ascii="Times New Roman" w:hAnsi="Times New Roman" w:cs="Times New Roman"/>
          <w:sz w:val="28"/>
          <w:szCs w:val="28"/>
        </w:rPr>
        <w:t>,</w:t>
      </w:r>
      <w:r w:rsidR="00BE33DE" w:rsidRPr="00FA4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3DE" w:rsidRPr="00FA4B15">
        <w:rPr>
          <w:rFonts w:ascii="Times New Roman" w:hAnsi="Times New Roman" w:cs="Times New Roman"/>
          <w:sz w:val="28"/>
          <w:szCs w:val="28"/>
        </w:rPr>
        <w:t>Проскурнова</w:t>
      </w:r>
      <w:proofErr w:type="spellEnd"/>
      <w:r w:rsidR="00BE33DE" w:rsidRPr="00FA4B15">
        <w:rPr>
          <w:rFonts w:ascii="Times New Roman" w:hAnsi="Times New Roman" w:cs="Times New Roman"/>
          <w:sz w:val="28"/>
          <w:szCs w:val="28"/>
        </w:rPr>
        <w:t xml:space="preserve"> Татьяна, Гусева Мария</w:t>
      </w:r>
      <w:r w:rsidR="00D274EB" w:rsidRPr="00FA4B15">
        <w:rPr>
          <w:rFonts w:ascii="Times New Roman" w:hAnsi="Times New Roman" w:cs="Times New Roman"/>
          <w:sz w:val="28"/>
          <w:szCs w:val="28"/>
        </w:rPr>
        <w:t>,</w:t>
      </w:r>
      <w:r w:rsidR="00BE33DE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D274EB" w:rsidRPr="00FA4B15">
        <w:rPr>
          <w:rFonts w:ascii="Times New Roman" w:hAnsi="Times New Roman" w:cs="Times New Roman"/>
          <w:sz w:val="28"/>
          <w:szCs w:val="28"/>
        </w:rPr>
        <w:t xml:space="preserve"> Коваленко Антонин</w:t>
      </w:r>
      <w:r w:rsidR="00BE33DE" w:rsidRPr="00FA4B15">
        <w:rPr>
          <w:rFonts w:ascii="Times New Roman" w:hAnsi="Times New Roman" w:cs="Times New Roman"/>
          <w:sz w:val="28"/>
          <w:szCs w:val="28"/>
        </w:rPr>
        <w:t>а</w:t>
      </w:r>
      <w:r w:rsidRPr="00FA4B15">
        <w:rPr>
          <w:rFonts w:ascii="Times New Roman" w:hAnsi="Times New Roman" w:cs="Times New Roman"/>
          <w:sz w:val="28"/>
          <w:szCs w:val="28"/>
        </w:rPr>
        <w:t>, Белоусов Андрей, Белоусова Наталь</w:t>
      </w:r>
      <w:r w:rsidR="00BE33DE" w:rsidRPr="00FA4B15">
        <w:rPr>
          <w:rFonts w:ascii="Times New Roman" w:hAnsi="Times New Roman" w:cs="Times New Roman"/>
          <w:sz w:val="28"/>
          <w:szCs w:val="28"/>
        </w:rPr>
        <w:t xml:space="preserve">я, Коваленко София, </w:t>
      </w:r>
      <w:r w:rsidR="00947FF6">
        <w:rPr>
          <w:rFonts w:ascii="Times New Roman" w:hAnsi="Times New Roman" w:cs="Times New Roman"/>
          <w:sz w:val="28"/>
          <w:szCs w:val="28"/>
        </w:rPr>
        <w:t>Мелихова Алена, Фатнев Михаил</w:t>
      </w:r>
      <w:r w:rsidR="00BE33DE" w:rsidRPr="00FA4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3DE" w:rsidRPr="00FA4B15">
        <w:rPr>
          <w:rFonts w:ascii="Times New Roman" w:hAnsi="Times New Roman" w:cs="Times New Roman"/>
          <w:sz w:val="28"/>
          <w:szCs w:val="28"/>
        </w:rPr>
        <w:t>Кораблин</w:t>
      </w:r>
      <w:proofErr w:type="spellEnd"/>
      <w:r w:rsidR="00BE33DE" w:rsidRPr="00FA4B15">
        <w:rPr>
          <w:rFonts w:ascii="Times New Roman" w:hAnsi="Times New Roman" w:cs="Times New Roman"/>
          <w:sz w:val="28"/>
          <w:szCs w:val="28"/>
        </w:rPr>
        <w:t xml:space="preserve"> Роман, </w:t>
      </w:r>
      <w:r w:rsidR="009F4117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947FF6">
        <w:rPr>
          <w:rFonts w:ascii="Times New Roman" w:hAnsi="Times New Roman" w:cs="Times New Roman"/>
          <w:sz w:val="28"/>
          <w:szCs w:val="28"/>
        </w:rPr>
        <w:t xml:space="preserve">Гвоздева Елена, Копылов Дмитрий, </w:t>
      </w:r>
      <w:proofErr w:type="spellStart"/>
      <w:r w:rsidR="00947FF6">
        <w:rPr>
          <w:rFonts w:ascii="Times New Roman" w:hAnsi="Times New Roman" w:cs="Times New Roman"/>
          <w:sz w:val="28"/>
          <w:szCs w:val="28"/>
        </w:rPr>
        <w:t>Сыпкова</w:t>
      </w:r>
      <w:proofErr w:type="spellEnd"/>
      <w:r w:rsidR="00947FF6">
        <w:rPr>
          <w:rFonts w:ascii="Times New Roman" w:hAnsi="Times New Roman" w:cs="Times New Roman"/>
          <w:sz w:val="28"/>
          <w:szCs w:val="28"/>
        </w:rPr>
        <w:t xml:space="preserve"> Диана, Аникеева Анна, Белоусов Юрий, </w:t>
      </w:r>
      <w:proofErr w:type="spellStart"/>
      <w:r w:rsidR="00947FF6">
        <w:rPr>
          <w:rFonts w:ascii="Times New Roman" w:hAnsi="Times New Roman" w:cs="Times New Roman"/>
          <w:sz w:val="28"/>
          <w:szCs w:val="28"/>
        </w:rPr>
        <w:t>Семененко</w:t>
      </w:r>
      <w:proofErr w:type="spellEnd"/>
      <w:r w:rsidR="00947FF6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="008C7F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7F01">
        <w:rPr>
          <w:rFonts w:ascii="Times New Roman" w:hAnsi="Times New Roman" w:cs="Times New Roman"/>
          <w:sz w:val="28"/>
          <w:szCs w:val="28"/>
        </w:rPr>
        <w:t xml:space="preserve"> </w:t>
      </w:r>
      <w:r w:rsidRPr="00FA4B15">
        <w:rPr>
          <w:rFonts w:ascii="Times New Roman" w:hAnsi="Times New Roman" w:cs="Times New Roman"/>
          <w:sz w:val="28"/>
          <w:szCs w:val="28"/>
        </w:rPr>
        <w:t xml:space="preserve">Данные результаты нужно закреплять, поэтому надо уделять </w:t>
      </w:r>
      <w:proofErr w:type="gramStart"/>
      <w:r w:rsidRPr="00FA4B15">
        <w:rPr>
          <w:rFonts w:ascii="Times New Roman" w:hAnsi="Times New Roman" w:cs="Times New Roman"/>
          <w:sz w:val="28"/>
          <w:szCs w:val="28"/>
        </w:rPr>
        <w:t>больш</w:t>
      </w:r>
      <w:r w:rsidR="00BF42AA" w:rsidRPr="00FA4B15">
        <w:rPr>
          <w:rFonts w:ascii="Times New Roman" w:hAnsi="Times New Roman" w:cs="Times New Roman"/>
          <w:sz w:val="28"/>
          <w:szCs w:val="28"/>
        </w:rPr>
        <w:t>о</w:t>
      </w:r>
      <w:r w:rsidRPr="00FA4B1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947FF6">
        <w:rPr>
          <w:rFonts w:ascii="Times New Roman" w:hAnsi="Times New Roman" w:cs="Times New Roman"/>
          <w:sz w:val="28"/>
          <w:szCs w:val="28"/>
        </w:rPr>
        <w:t>внимания развитию спорта в селе и поддержанию здоровой атмосферы в нашем обществе, (как говорится в здоровом теле – здоровый дух)</w:t>
      </w:r>
    </w:p>
    <w:p w:rsidR="001B1A44" w:rsidRPr="00FA4B15" w:rsidRDefault="001B1A44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92" w:rsidRPr="003C468C" w:rsidRDefault="001B1A44" w:rsidP="003C4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8C">
        <w:rPr>
          <w:rFonts w:ascii="Times New Roman" w:hAnsi="Times New Roman" w:cs="Times New Roman"/>
          <w:b/>
          <w:sz w:val="28"/>
          <w:szCs w:val="28"/>
        </w:rPr>
        <w:t>Благоустро</w:t>
      </w:r>
      <w:r w:rsidR="008C7F01" w:rsidRPr="003C468C">
        <w:rPr>
          <w:rFonts w:ascii="Times New Roman" w:hAnsi="Times New Roman" w:cs="Times New Roman"/>
          <w:b/>
          <w:sz w:val="28"/>
          <w:szCs w:val="28"/>
        </w:rPr>
        <w:t>й</w:t>
      </w:r>
      <w:r w:rsidRPr="003C468C">
        <w:rPr>
          <w:rFonts w:ascii="Times New Roman" w:hAnsi="Times New Roman" w:cs="Times New Roman"/>
          <w:b/>
          <w:sz w:val="28"/>
          <w:szCs w:val="28"/>
        </w:rPr>
        <w:t>ство</w:t>
      </w: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B15" w:rsidRPr="00FA4B15" w:rsidRDefault="00B07FEF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Проекты:</w:t>
      </w:r>
    </w:p>
    <w:p w:rsidR="00B07FEF" w:rsidRPr="00FA4B15" w:rsidRDefault="00B07FEF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По проекту поддержки местных инициатив в Алтайском крае</w:t>
      </w:r>
      <w:r w:rsidR="008C7F01">
        <w:rPr>
          <w:rFonts w:ascii="Times New Roman" w:hAnsi="Times New Roman" w:cs="Times New Roman"/>
          <w:sz w:val="28"/>
          <w:szCs w:val="28"/>
        </w:rPr>
        <w:t>, б</w:t>
      </w:r>
      <w:r w:rsidRPr="00FA4B15">
        <w:rPr>
          <w:rFonts w:ascii="Times New Roman" w:hAnsi="Times New Roman" w:cs="Times New Roman"/>
          <w:sz w:val="28"/>
          <w:szCs w:val="28"/>
        </w:rPr>
        <w:t>ыл реализован проект</w:t>
      </w:r>
      <w:r w:rsidR="001B1A44">
        <w:rPr>
          <w:rFonts w:ascii="Times New Roman" w:hAnsi="Times New Roman" w:cs="Times New Roman"/>
          <w:sz w:val="28"/>
          <w:szCs w:val="28"/>
        </w:rPr>
        <w:t>:</w:t>
      </w:r>
      <w:r w:rsidRPr="00FA4B15">
        <w:rPr>
          <w:rFonts w:ascii="Times New Roman" w:hAnsi="Times New Roman" w:cs="Times New Roman"/>
          <w:sz w:val="28"/>
          <w:szCs w:val="28"/>
        </w:rPr>
        <w:t xml:space="preserve"> строительство Универсальной спортивной площадки.</w:t>
      </w:r>
    </w:p>
    <w:p w:rsidR="00B07FEF" w:rsidRPr="00FA4B15" w:rsidRDefault="00B07FEF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Общая сто</w:t>
      </w:r>
      <w:r w:rsidR="005559A2">
        <w:rPr>
          <w:rFonts w:ascii="Times New Roman" w:hAnsi="Times New Roman" w:cs="Times New Roman"/>
          <w:sz w:val="28"/>
          <w:szCs w:val="28"/>
        </w:rPr>
        <w:t>имость проекта составила 1391900</w:t>
      </w:r>
      <w:r w:rsidRPr="00FA4B15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B07FEF" w:rsidRPr="00FA4B15" w:rsidRDefault="00B07FEF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Средства краевого бюджета на реализацию проекта по по</w:t>
      </w:r>
      <w:r w:rsidR="005559A2">
        <w:rPr>
          <w:rFonts w:ascii="Times New Roman" w:hAnsi="Times New Roman" w:cs="Times New Roman"/>
          <w:sz w:val="28"/>
          <w:szCs w:val="28"/>
        </w:rPr>
        <w:t>ддержке местных инициатив</w:t>
      </w:r>
      <w:r w:rsidR="008C7F01">
        <w:rPr>
          <w:rFonts w:ascii="Times New Roman" w:hAnsi="Times New Roman" w:cs="Times New Roman"/>
          <w:sz w:val="28"/>
          <w:szCs w:val="28"/>
        </w:rPr>
        <w:t xml:space="preserve"> – </w:t>
      </w:r>
      <w:r w:rsidR="005559A2">
        <w:rPr>
          <w:rFonts w:ascii="Times New Roman" w:hAnsi="Times New Roman" w:cs="Times New Roman"/>
          <w:sz w:val="28"/>
          <w:szCs w:val="28"/>
        </w:rPr>
        <w:t>962900</w:t>
      </w:r>
      <w:r w:rsidR="008C7F0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7FEF" w:rsidRPr="00FA4B15" w:rsidRDefault="00B07FEF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Население</w:t>
      </w:r>
      <w:r w:rsidR="00BD27C3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Pr="00FA4B15">
        <w:rPr>
          <w:rFonts w:ascii="Times New Roman" w:hAnsi="Times New Roman" w:cs="Times New Roman"/>
          <w:sz w:val="28"/>
          <w:szCs w:val="28"/>
        </w:rPr>
        <w:t>- безвозмездные поступления от физических лиц</w:t>
      </w:r>
      <w:r w:rsidR="001B1A44">
        <w:rPr>
          <w:rFonts w:ascii="Times New Roman" w:hAnsi="Times New Roman" w:cs="Times New Roman"/>
          <w:sz w:val="28"/>
          <w:szCs w:val="28"/>
        </w:rPr>
        <w:t xml:space="preserve"> </w:t>
      </w:r>
      <w:r w:rsidR="008C7F01">
        <w:rPr>
          <w:rFonts w:ascii="Times New Roman" w:hAnsi="Times New Roman" w:cs="Times New Roman"/>
          <w:sz w:val="28"/>
          <w:szCs w:val="28"/>
        </w:rPr>
        <w:t>–</w:t>
      </w:r>
      <w:r w:rsidR="001B1A44">
        <w:rPr>
          <w:rFonts w:ascii="Times New Roman" w:hAnsi="Times New Roman" w:cs="Times New Roman"/>
          <w:sz w:val="28"/>
          <w:szCs w:val="28"/>
        </w:rPr>
        <w:t xml:space="preserve"> </w:t>
      </w:r>
      <w:r w:rsidR="005559A2">
        <w:rPr>
          <w:rFonts w:ascii="Times New Roman" w:hAnsi="Times New Roman" w:cs="Times New Roman"/>
          <w:sz w:val="28"/>
          <w:szCs w:val="28"/>
        </w:rPr>
        <w:t>71</w:t>
      </w:r>
      <w:r w:rsidRPr="00FA4B15">
        <w:rPr>
          <w:rFonts w:ascii="Times New Roman" w:hAnsi="Times New Roman" w:cs="Times New Roman"/>
          <w:sz w:val="28"/>
          <w:szCs w:val="28"/>
        </w:rPr>
        <w:t>000</w:t>
      </w:r>
      <w:r w:rsidR="008C7F01">
        <w:rPr>
          <w:rFonts w:ascii="Times New Roman" w:hAnsi="Times New Roman" w:cs="Times New Roman"/>
          <w:sz w:val="28"/>
          <w:szCs w:val="28"/>
        </w:rPr>
        <w:t>,</w:t>
      </w:r>
    </w:p>
    <w:p w:rsidR="00B07FEF" w:rsidRPr="00FA4B15" w:rsidRDefault="005559A2" w:rsidP="004A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348000</w:t>
      </w:r>
      <w:r w:rsidR="008C7F01">
        <w:rPr>
          <w:rFonts w:ascii="Times New Roman" w:hAnsi="Times New Roman" w:cs="Times New Roman"/>
          <w:sz w:val="28"/>
          <w:szCs w:val="28"/>
        </w:rPr>
        <w:t>.</w:t>
      </w:r>
    </w:p>
    <w:p w:rsidR="00B07FEF" w:rsidRPr="00FA4B15" w:rsidRDefault="00B07FEF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Юридические лица</w:t>
      </w:r>
      <w:r w:rsidR="00BD27C3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Pr="00FA4B15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от юридических лиц </w:t>
      </w:r>
      <w:r w:rsidR="00984B92" w:rsidRPr="00FA4B15">
        <w:rPr>
          <w:rFonts w:ascii="Times New Roman" w:hAnsi="Times New Roman" w:cs="Times New Roman"/>
          <w:sz w:val="28"/>
          <w:szCs w:val="28"/>
        </w:rPr>
        <w:t>«</w:t>
      </w:r>
      <w:r w:rsidRPr="00FA4B15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Pr="00FA4B15">
        <w:rPr>
          <w:rFonts w:ascii="Times New Roman" w:hAnsi="Times New Roman" w:cs="Times New Roman"/>
          <w:sz w:val="28"/>
          <w:szCs w:val="28"/>
        </w:rPr>
        <w:t>Танит</w:t>
      </w:r>
      <w:proofErr w:type="spellEnd"/>
      <w:r w:rsidR="00984B92" w:rsidRPr="00FA4B15">
        <w:rPr>
          <w:rFonts w:ascii="Times New Roman" w:hAnsi="Times New Roman" w:cs="Times New Roman"/>
          <w:sz w:val="28"/>
          <w:szCs w:val="28"/>
        </w:rPr>
        <w:t>»</w:t>
      </w:r>
    </w:p>
    <w:p w:rsidR="00984B92" w:rsidRPr="00FA4B15" w:rsidRDefault="00984B92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559A2">
        <w:rPr>
          <w:rFonts w:ascii="Times New Roman" w:hAnsi="Times New Roman" w:cs="Times New Roman"/>
          <w:sz w:val="28"/>
          <w:szCs w:val="28"/>
        </w:rPr>
        <w:t>Васильев Анатолий Анатольевич</w:t>
      </w:r>
      <w:r w:rsidR="008C7F01">
        <w:rPr>
          <w:rFonts w:ascii="Times New Roman" w:hAnsi="Times New Roman" w:cs="Times New Roman"/>
          <w:sz w:val="28"/>
          <w:szCs w:val="28"/>
        </w:rPr>
        <w:t xml:space="preserve"> – </w:t>
      </w:r>
      <w:r w:rsidR="005559A2">
        <w:rPr>
          <w:rFonts w:ascii="Times New Roman" w:hAnsi="Times New Roman" w:cs="Times New Roman"/>
          <w:sz w:val="28"/>
          <w:szCs w:val="28"/>
        </w:rPr>
        <w:t>10</w:t>
      </w:r>
      <w:r w:rsidRPr="00FA4B15">
        <w:rPr>
          <w:rFonts w:ascii="Times New Roman" w:hAnsi="Times New Roman" w:cs="Times New Roman"/>
          <w:sz w:val="28"/>
          <w:szCs w:val="28"/>
        </w:rPr>
        <w:t>000</w:t>
      </w:r>
      <w:r w:rsidR="008C7F0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84B92" w:rsidRPr="00FA4B15" w:rsidRDefault="00984B92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Хочется выразить огромную благодарность всем</w:t>
      </w:r>
      <w:r w:rsidR="008C7F01">
        <w:rPr>
          <w:rFonts w:ascii="Times New Roman" w:hAnsi="Times New Roman" w:cs="Times New Roman"/>
          <w:sz w:val="28"/>
          <w:szCs w:val="28"/>
        </w:rPr>
        <w:t>,</w:t>
      </w:r>
      <w:r w:rsidRPr="00FA4B15">
        <w:rPr>
          <w:rFonts w:ascii="Times New Roman" w:hAnsi="Times New Roman" w:cs="Times New Roman"/>
          <w:sz w:val="28"/>
          <w:szCs w:val="28"/>
        </w:rPr>
        <w:t xml:space="preserve"> кто принимал участие в сборе средств, инициативной группе, руков</w:t>
      </w:r>
      <w:r w:rsidR="005559A2">
        <w:rPr>
          <w:rFonts w:ascii="Times New Roman" w:hAnsi="Times New Roman" w:cs="Times New Roman"/>
          <w:sz w:val="28"/>
          <w:szCs w:val="28"/>
        </w:rPr>
        <w:t>одител</w:t>
      </w:r>
      <w:r w:rsidR="008C7F01">
        <w:rPr>
          <w:rFonts w:ascii="Times New Roman" w:hAnsi="Times New Roman" w:cs="Times New Roman"/>
          <w:sz w:val="28"/>
          <w:szCs w:val="28"/>
        </w:rPr>
        <w:t>ю</w:t>
      </w:r>
      <w:r w:rsidR="00555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9A2">
        <w:rPr>
          <w:rFonts w:ascii="Times New Roman" w:hAnsi="Times New Roman" w:cs="Times New Roman"/>
          <w:sz w:val="28"/>
          <w:szCs w:val="28"/>
        </w:rPr>
        <w:t>Прилуков</w:t>
      </w:r>
      <w:r w:rsidR="008C7F0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559A2">
        <w:rPr>
          <w:rFonts w:ascii="Times New Roman" w:hAnsi="Times New Roman" w:cs="Times New Roman"/>
          <w:sz w:val="28"/>
          <w:szCs w:val="28"/>
        </w:rPr>
        <w:t xml:space="preserve"> Нин</w:t>
      </w:r>
      <w:r w:rsidR="008C7F01">
        <w:rPr>
          <w:rFonts w:ascii="Times New Roman" w:hAnsi="Times New Roman" w:cs="Times New Roman"/>
          <w:sz w:val="28"/>
          <w:szCs w:val="28"/>
        </w:rPr>
        <w:t>е</w:t>
      </w:r>
      <w:r w:rsidR="005559A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8C7F01">
        <w:rPr>
          <w:rFonts w:ascii="Times New Roman" w:hAnsi="Times New Roman" w:cs="Times New Roman"/>
          <w:sz w:val="28"/>
          <w:szCs w:val="28"/>
        </w:rPr>
        <w:t>е</w:t>
      </w:r>
      <w:r w:rsidRPr="00FA4B15">
        <w:rPr>
          <w:rFonts w:ascii="Times New Roman" w:hAnsi="Times New Roman" w:cs="Times New Roman"/>
          <w:sz w:val="28"/>
          <w:szCs w:val="28"/>
        </w:rPr>
        <w:t>.</w:t>
      </w:r>
      <w:r w:rsidR="00283DD4">
        <w:rPr>
          <w:rFonts w:ascii="Times New Roman" w:hAnsi="Times New Roman" w:cs="Times New Roman"/>
          <w:sz w:val="28"/>
          <w:szCs w:val="28"/>
        </w:rPr>
        <w:t xml:space="preserve"> </w:t>
      </w:r>
      <w:r w:rsidR="005559A2">
        <w:rPr>
          <w:rFonts w:ascii="Times New Roman" w:hAnsi="Times New Roman" w:cs="Times New Roman"/>
          <w:sz w:val="28"/>
          <w:szCs w:val="28"/>
        </w:rPr>
        <w:t>Большое спасибо Белоусову Андре</w:t>
      </w:r>
      <w:r w:rsidR="00283DD4">
        <w:rPr>
          <w:rFonts w:ascii="Times New Roman" w:hAnsi="Times New Roman" w:cs="Times New Roman"/>
          <w:sz w:val="28"/>
          <w:szCs w:val="28"/>
        </w:rPr>
        <w:t>ю Николаевичу</w:t>
      </w:r>
      <w:r w:rsidR="008C7F01">
        <w:rPr>
          <w:rFonts w:ascii="Times New Roman" w:hAnsi="Times New Roman" w:cs="Times New Roman"/>
          <w:sz w:val="28"/>
          <w:szCs w:val="28"/>
        </w:rPr>
        <w:t>,</w:t>
      </w:r>
      <w:r w:rsidR="00283DD4">
        <w:rPr>
          <w:rFonts w:ascii="Times New Roman" w:hAnsi="Times New Roman" w:cs="Times New Roman"/>
          <w:sz w:val="28"/>
          <w:szCs w:val="28"/>
        </w:rPr>
        <w:t xml:space="preserve"> методисту по спорт</w:t>
      </w:r>
      <w:r w:rsidR="005559A2">
        <w:rPr>
          <w:rFonts w:ascii="Times New Roman" w:hAnsi="Times New Roman" w:cs="Times New Roman"/>
          <w:sz w:val="28"/>
          <w:szCs w:val="28"/>
        </w:rPr>
        <w:t>у</w:t>
      </w:r>
      <w:r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283DD4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283DD4"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 w:rsidR="00283DD4">
        <w:rPr>
          <w:rFonts w:ascii="Times New Roman" w:hAnsi="Times New Roman" w:cs="Times New Roman"/>
          <w:sz w:val="28"/>
          <w:szCs w:val="28"/>
        </w:rPr>
        <w:t>, при любой погоде в течени</w:t>
      </w:r>
      <w:r w:rsidR="008C7F01">
        <w:rPr>
          <w:rFonts w:ascii="Times New Roman" w:hAnsi="Times New Roman" w:cs="Times New Roman"/>
          <w:sz w:val="28"/>
          <w:szCs w:val="28"/>
        </w:rPr>
        <w:t>е</w:t>
      </w:r>
      <w:r w:rsidR="00283DD4">
        <w:rPr>
          <w:rFonts w:ascii="Times New Roman" w:hAnsi="Times New Roman" w:cs="Times New Roman"/>
          <w:sz w:val="28"/>
          <w:szCs w:val="28"/>
        </w:rPr>
        <w:t xml:space="preserve"> </w:t>
      </w:r>
      <w:r w:rsidR="008C7F01">
        <w:rPr>
          <w:rFonts w:ascii="Times New Roman" w:hAnsi="Times New Roman" w:cs="Times New Roman"/>
          <w:sz w:val="28"/>
          <w:szCs w:val="28"/>
        </w:rPr>
        <w:t>трех</w:t>
      </w:r>
      <w:r w:rsidR="00283DD4">
        <w:rPr>
          <w:rFonts w:ascii="Times New Roman" w:hAnsi="Times New Roman" w:cs="Times New Roman"/>
          <w:sz w:val="28"/>
          <w:szCs w:val="28"/>
        </w:rPr>
        <w:t xml:space="preserve"> месяцев целыми днями </w:t>
      </w:r>
      <w:r w:rsidR="008C7F01">
        <w:rPr>
          <w:rFonts w:ascii="Times New Roman" w:hAnsi="Times New Roman" w:cs="Times New Roman"/>
          <w:sz w:val="28"/>
          <w:szCs w:val="28"/>
        </w:rPr>
        <w:t>работал</w:t>
      </w:r>
      <w:r w:rsidR="00283DD4">
        <w:rPr>
          <w:rFonts w:ascii="Times New Roman" w:hAnsi="Times New Roman" w:cs="Times New Roman"/>
          <w:sz w:val="28"/>
          <w:szCs w:val="28"/>
        </w:rPr>
        <w:t xml:space="preserve"> на стадионе.</w:t>
      </w:r>
      <w:r w:rsidR="008C7F01">
        <w:rPr>
          <w:rFonts w:ascii="Times New Roman" w:hAnsi="Times New Roman" w:cs="Times New Roman"/>
          <w:sz w:val="28"/>
          <w:szCs w:val="28"/>
        </w:rPr>
        <w:t xml:space="preserve"> </w:t>
      </w:r>
      <w:r w:rsidRPr="00FA4B15">
        <w:rPr>
          <w:rFonts w:ascii="Times New Roman" w:hAnsi="Times New Roman" w:cs="Times New Roman"/>
          <w:sz w:val="28"/>
          <w:szCs w:val="28"/>
        </w:rPr>
        <w:t>Вся нагру</w:t>
      </w:r>
      <w:r w:rsidR="0036429D" w:rsidRPr="00FA4B15">
        <w:rPr>
          <w:rFonts w:ascii="Times New Roman" w:hAnsi="Times New Roman" w:cs="Times New Roman"/>
          <w:sz w:val="28"/>
          <w:szCs w:val="28"/>
        </w:rPr>
        <w:t xml:space="preserve">зка документальная легла на плечи секретаря Администрации </w:t>
      </w:r>
      <w:proofErr w:type="spellStart"/>
      <w:r w:rsidR="0036429D" w:rsidRPr="00FA4B15">
        <w:rPr>
          <w:rFonts w:ascii="Times New Roman" w:hAnsi="Times New Roman" w:cs="Times New Roman"/>
          <w:sz w:val="28"/>
          <w:szCs w:val="28"/>
        </w:rPr>
        <w:t>Новокалманского</w:t>
      </w:r>
      <w:proofErr w:type="spellEnd"/>
      <w:r w:rsidR="0036429D" w:rsidRPr="00FA4B15">
        <w:rPr>
          <w:rFonts w:ascii="Times New Roman" w:hAnsi="Times New Roman" w:cs="Times New Roman"/>
          <w:sz w:val="28"/>
          <w:szCs w:val="28"/>
        </w:rPr>
        <w:t xml:space="preserve"> сельсовета Фатневой Ларисы Владимировны</w:t>
      </w:r>
      <w:r w:rsidR="008C7F01">
        <w:rPr>
          <w:rFonts w:ascii="Times New Roman" w:hAnsi="Times New Roman" w:cs="Times New Roman"/>
          <w:sz w:val="28"/>
          <w:szCs w:val="28"/>
        </w:rPr>
        <w:t>.</w:t>
      </w:r>
      <w:r w:rsidR="0036429D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5559A2">
        <w:rPr>
          <w:rFonts w:ascii="Times New Roman" w:hAnsi="Times New Roman" w:cs="Times New Roman"/>
          <w:sz w:val="28"/>
          <w:szCs w:val="28"/>
        </w:rPr>
        <w:t>Огромная благодарность Удальцовой Светлане Александровне</w:t>
      </w:r>
      <w:r w:rsidR="008C7F01">
        <w:rPr>
          <w:rFonts w:ascii="Times New Roman" w:hAnsi="Times New Roman" w:cs="Times New Roman"/>
          <w:sz w:val="28"/>
          <w:szCs w:val="28"/>
        </w:rPr>
        <w:t>,</w:t>
      </w:r>
      <w:r w:rsidR="005559A2">
        <w:rPr>
          <w:rFonts w:ascii="Times New Roman" w:hAnsi="Times New Roman" w:cs="Times New Roman"/>
          <w:sz w:val="28"/>
          <w:szCs w:val="28"/>
        </w:rPr>
        <w:t xml:space="preserve"> бухгалтеру </w:t>
      </w:r>
      <w:proofErr w:type="spellStart"/>
      <w:r w:rsidR="005559A2">
        <w:rPr>
          <w:rFonts w:ascii="Times New Roman" w:hAnsi="Times New Roman" w:cs="Times New Roman"/>
          <w:sz w:val="28"/>
          <w:szCs w:val="28"/>
        </w:rPr>
        <w:t>Новокалманского</w:t>
      </w:r>
      <w:proofErr w:type="spellEnd"/>
      <w:r w:rsidR="005559A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83DD4" w:rsidRDefault="0036429D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Спасибо всем кто внес посильную помощь трудовую и финансовую!!!</w:t>
      </w:r>
    </w:p>
    <w:p w:rsidR="00991FA8" w:rsidRDefault="00283DD4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был очень об</w:t>
      </w:r>
      <w:r w:rsidR="008C7F01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емный и сложный, весной цены поднялись на некоторые позиции в два ра</w:t>
      </w:r>
      <w:r w:rsidR="00991FA8">
        <w:rPr>
          <w:rFonts w:ascii="Times New Roman" w:hAnsi="Times New Roman" w:cs="Times New Roman"/>
          <w:sz w:val="28"/>
          <w:szCs w:val="28"/>
        </w:rPr>
        <w:t>за и на момент начало работ</w:t>
      </w:r>
      <w:r>
        <w:rPr>
          <w:rFonts w:ascii="Times New Roman" w:hAnsi="Times New Roman" w:cs="Times New Roman"/>
          <w:sz w:val="28"/>
          <w:szCs w:val="28"/>
        </w:rPr>
        <w:t xml:space="preserve">, просто банально не хватило денег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 материалов</w:t>
      </w:r>
      <w:r w:rsidR="008C7F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F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ришлось выполнять все работы по бетонированию, покраске, навешиванию сетки и т.д. своими силами, и своими средствами,</w:t>
      </w:r>
      <w:r w:rsidR="00991FA8">
        <w:rPr>
          <w:rFonts w:ascii="Times New Roman" w:hAnsi="Times New Roman" w:cs="Times New Roman"/>
          <w:sz w:val="28"/>
          <w:szCs w:val="28"/>
        </w:rPr>
        <w:t xml:space="preserve"> хотя в смете годом ранее, когда </w:t>
      </w:r>
      <w:proofErr w:type="gramStart"/>
      <w:r w:rsidR="00991FA8">
        <w:rPr>
          <w:rFonts w:ascii="Times New Roman" w:hAnsi="Times New Roman" w:cs="Times New Roman"/>
          <w:sz w:val="28"/>
          <w:szCs w:val="28"/>
        </w:rPr>
        <w:t>подавали проект на конкурс основная часть работ была</w:t>
      </w:r>
      <w:proofErr w:type="gramEnd"/>
      <w:r w:rsidR="00991FA8">
        <w:rPr>
          <w:rFonts w:ascii="Times New Roman" w:hAnsi="Times New Roman" w:cs="Times New Roman"/>
          <w:sz w:val="28"/>
          <w:szCs w:val="28"/>
        </w:rPr>
        <w:t xml:space="preserve"> заложена в смету</w:t>
      </w:r>
      <w:r w:rsidR="008C7F01">
        <w:rPr>
          <w:rFonts w:ascii="Times New Roman" w:hAnsi="Times New Roman" w:cs="Times New Roman"/>
          <w:sz w:val="28"/>
          <w:szCs w:val="28"/>
        </w:rPr>
        <w:t>.</w:t>
      </w:r>
      <w:r w:rsidR="00991FA8">
        <w:rPr>
          <w:rFonts w:ascii="Times New Roman" w:hAnsi="Times New Roman" w:cs="Times New Roman"/>
          <w:sz w:val="28"/>
          <w:szCs w:val="28"/>
        </w:rPr>
        <w:t xml:space="preserve"> </w:t>
      </w:r>
      <w:r w:rsidR="008C7F01">
        <w:rPr>
          <w:rFonts w:ascii="Times New Roman" w:hAnsi="Times New Roman" w:cs="Times New Roman"/>
          <w:sz w:val="28"/>
          <w:szCs w:val="28"/>
        </w:rPr>
        <w:t>В</w:t>
      </w:r>
      <w:r w:rsidR="00991FA8">
        <w:rPr>
          <w:rFonts w:ascii="Times New Roman" w:hAnsi="Times New Roman" w:cs="Times New Roman"/>
          <w:sz w:val="28"/>
          <w:szCs w:val="28"/>
        </w:rPr>
        <w:t>ставал вопрос, или отказаться от данного проекта или выполнять все работы кроме асфальтирования своими силами и средствами. С</w:t>
      </w:r>
      <w:r>
        <w:rPr>
          <w:rFonts w:ascii="Times New Roman" w:hAnsi="Times New Roman" w:cs="Times New Roman"/>
          <w:sz w:val="28"/>
          <w:szCs w:val="28"/>
        </w:rPr>
        <w:t xml:space="preserve">пасибо Величко Федору Михайловичу за изготовление калиток,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и лично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Наумову Виктору Федоровичу за помощь</w:t>
      </w:r>
      <w:r w:rsidR="00991FA8">
        <w:rPr>
          <w:rFonts w:ascii="Times New Roman" w:hAnsi="Times New Roman" w:cs="Times New Roman"/>
          <w:sz w:val="28"/>
          <w:szCs w:val="28"/>
        </w:rPr>
        <w:t xml:space="preserve"> и оперативное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, директору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91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FA8">
        <w:rPr>
          <w:rFonts w:ascii="Times New Roman" w:hAnsi="Times New Roman" w:cs="Times New Roman"/>
          <w:sz w:val="28"/>
          <w:szCs w:val="28"/>
        </w:rPr>
        <w:t>Березиковой</w:t>
      </w:r>
      <w:proofErr w:type="spellEnd"/>
      <w:r w:rsidR="00991FA8">
        <w:rPr>
          <w:rFonts w:ascii="Times New Roman" w:hAnsi="Times New Roman" w:cs="Times New Roman"/>
          <w:sz w:val="28"/>
          <w:szCs w:val="28"/>
        </w:rPr>
        <w:t xml:space="preserve"> Елене Петровне и главе </w:t>
      </w:r>
      <w:proofErr w:type="spellStart"/>
      <w:r w:rsidR="00991FA8">
        <w:rPr>
          <w:rFonts w:ascii="Times New Roman" w:hAnsi="Times New Roman" w:cs="Times New Roman"/>
          <w:sz w:val="28"/>
          <w:szCs w:val="28"/>
        </w:rPr>
        <w:t>Огн</w:t>
      </w:r>
      <w:r w:rsidR="00466624">
        <w:rPr>
          <w:rFonts w:ascii="Times New Roman" w:hAnsi="Times New Roman" w:cs="Times New Roman"/>
          <w:sz w:val="28"/>
          <w:szCs w:val="28"/>
        </w:rPr>
        <w:t>ё</w:t>
      </w:r>
      <w:r w:rsidR="00991FA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91FA8">
        <w:rPr>
          <w:rFonts w:ascii="Times New Roman" w:hAnsi="Times New Roman" w:cs="Times New Roman"/>
          <w:sz w:val="28"/>
          <w:szCs w:val="28"/>
        </w:rPr>
        <w:t xml:space="preserve"> сельсовета Чернышу Алексею Андреевичу за выделенные трубы на ограждение и мачты освещения. Большое спасибо Коваленко Олегу Валерьевичу, Коваленко Антонине Константиновне, ученикам </w:t>
      </w:r>
      <w:proofErr w:type="spellStart"/>
      <w:r w:rsidR="00991FA8">
        <w:rPr>
          <w:rFonts w:ascii="Times New Roman" w:hAnsi="Times New Roman" w:cs="Times New Roman"/>
          <w:sz w:val="28"/>
          <w:szCs w:val="28"/>
        </w:rPr>
        <w:t>Новокалманской</w:t>
      </w:r>
      <w:proofErr w:type="spellEnd"/>
      <w:r w:rsidR="00991FA8">
        <w:rPr>
          <w:rFonts w:ascii="Times New Roman" w:hAnsi="Times New Roman" w:cs="Times New Roman"/>
          <w:sz w:val="28"/>
          <w:szCs w:val="28"/>
        </w:rPr>
        <w:t xml:space="preserve"> школы и коллективу </w:t>
      </w:r>
      <w:proofErr w:type="spellStart"/>
      <w:r w:rsidR="00991FA8">
        <w:rPr>
          <w:rFonts w:ascii="Times New Roman" w:hAnsi="Times New Roman" w:cs="Times New Roman"/>
          <w:sz w:val="28"/>
          <w:szCs w:val="28"/>
        </w:rPr>
        <w:t>Новокалманской</w:t>
      </w:r>
      <w:proofErr w:type="spellEnd"/>
      <w:r w:rsidR="00991FA8">
        <w:rPr>
          <w:rFonts w:ascii="Times New Roman" w:hAnsi="Times New Roman" w:cs="Times New Roman"/>
          <w:sz w:val="28"/>
          <w:szCs w:val="28"/>
        </w:rPr>
        <w:t xml:space="preserve"> СОШ за помощь в строительстве и уборке стадиона. </w:t>
      </w:r>
    </w:p>
    <w:p w:rsidR="009F726A" w:rsidRDefault="00991FA8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ДРСУ также была проблема</w:t>
      </w:r>
      <w:r w:rsidR="00466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26A">
        <w:rPr>
          <w:rFonts w:ascii="Times New Roman" w:hAnsi="Times New Roman" w:cs="Times New Roman"/>
          <w:sz w:val="28"/>
          <w:szCs w:val="28"/>
        </w:rPr>
        <w:t>на наш об</w:t>
      </w:r>
      <w:r w:rsidR="00466624">
        <w:rPr>
          <w:rFonts w:ascii="Times New Roman" w:hAnsi="Times New Roman" w:cs="Times New Roman"/>
          <w:sz w:val="28"/>
          <w:szCs w:val="28"/>
        </w:rPr>
        <w:t>ъ</w:t>
      </w:r>
      <w:r w:rsidR="009F726A">
        <w:rPr>
          <w:rFonts w:ascii="Times New Roman" w:hAnsi="Times New Roman" w:cs="Times New Roman"/>
          <w:sz w:val="28"/>
          <w:szCs w:val="28"/>
        </w:rPr>
        <w:t>ект они просто из</w:t>
      </w:r>
      <w:r w:rsidR="00466624">
        <w:rPr>
          <w:rFonts w:ascii="Times New Roman" w:hAnsi="Times New Roman" w:cs="Times New Roman"/>
          <w:sz w:val="28"/>
          <w:szCs w:val="28"/>
        </w:rPr>
        <w:t xml:space="preserve"> </w:t>
      </w:r>
      <w:r w:rsidR="009F726A">
        <w:rPr>
          <w:rFonts w:ascii="Times New Roman" w:hAnsi="Times New Roman" w:cs="Times New Roman"/>
          <w:sz w:val="28"/>
          <w:szCs w:val="28"/>
        </w:rPr>
        <w:t>за маленького об</w:t>
      </w:r>
      <w:r w:rsidR="00466624">
        <w:rPr>
          <w:rFonts w:ascii="Times New Roman" w:hAnsi="Times New Roman" w:cs="Times New Roman"/>
          <w:sz w:val="28"/>
          <w:szCs w:val="28"/>
        </w:rPr>
        <w:t>ъ</w:t>
      </w:r>
      <w:r w:rsidR="009F726A">
        <w:rPr>
          <w:rFonts w:ascii="Times New Roman" w:hAnsi="Times New Roman" w:cs="Times New Roman"/>
          <w:sz w:val="28"/>
          <w:szCs w:val="28"/>
        </w:rPr>
        <w:t xml:space="preserve">ема не хотели заходить, только после вмешательства и личного участия Депутата Государственной думы </w:t>
      </w:r>
      <w:proofErr w:type="spellStart"/>
      <w:r w:rsidR="009F726A">
        <w:rPr>
          <w:rFonts w:ascii="Times New Roman" w:hAnsi="Times New Roman" w:cs="Times New Roman"/>
          <w:sz w:val="28"/>
          <w:szCs w:val="28"/>
        </w:rPr>
        <w:t>Бессарабова</w:t>
      </w:r>
      <w:proofErr w:type="spellEnd"/>
      <w:r w:rsidR="009F726A">
        <w:rPr>
          <w:rFonts w:ascii="Times New Roman" w:hAnsi="Times New Roman" w:cs="Times New Roman"/>
          <w:sz w:val="28"/>
          <w:szCs w:val="28"/>
        </w:rPr>
        <w:t xml:space="preserve"> Даниила Владимировича, с двух районов прибыли работники ДРСУ и произвели работу по укладке асфальта, также Даниил Владимирович принял участие в бетонировании столба ограждения, у нас в селе есть личный столб депутата Госдумы.</w:t>
      </w:r>
      <w:proofErr w:type="gramEnd"/>
    </w:p>
    <w:p w:rsidR="0036429D" w:rsidRDefault="009F726A" w:rsidP="004A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29D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4D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3F" w:rsidRDefault="004D393F" w:rsidP="004A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середине мая при поддержке Хохлова Александра Ивановича трактором ДТ-75 была ликвидирована несанкционированная свалка возле школы на месте  бывшего здания интерната.</w:t>
      </w:r>
    </w:p>
    <w:p w:rsidR="004D393F" w:rsidRPr="00FA4B15" w:rsidRDefault="004D393F" w:rsidP="004A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29D" w:rsidRPr="00FA4B15" w:rsidRDefault="00DD2B2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были выделены средства на замену кровли на здании СДК, кассы МУПА и почты, работала бригада под руководством Морозова Алексея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Сергей, Жданов Виктор,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Сыпков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Александр)</w:t>
      </w:r>
      <w:r w:rsidR="004666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Заменены окна в детском саде Ромашка, работали Фатнев Александр и Мелихов Дмитрий.</w:t>
      </w:r>
    </w:p>
    <w:p w:rsidR="00BF42AA" w:rsidRPr="00FA4B15" w:rsidRDefault="00BF42AA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Благоустройство села — забота общая.</w:t>
      </w:r>
    </w:p>
    <w:p w:rsidR="00BF42AA" w:rsidRPr="00FA4B15" w:rsidRDefault="00BF42AA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Навести полный порядок на территории села - забота не только сельсовета, а каждого жителя. Все зависит только от самих односельчан.</w:t>
      </w:r>
    </w:p>
    <w:p w:rsidR="00BF42AA" w:rsidRPr="00FA4B15" w:rsidRDefault="00BF42AA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Село только тогда приобретет достойный облик, когда сами его жители  будут заботливо относиться к природе, не выбрасывать куда угодно мусор, облагораживать приусадебные участки, следить за чистот</w:t>
      </w:r>
      <w:r w:rsidR="00FC3A0B">
        <w:rPr>
          <w:rFonts w:ascii="Times New Roman" w:hAnsi="Times New Roman" w:cs="Times New Roman"/>
          <w:sz w:val="28"/>
          <w:szCs w:val="28"/>
        </w:rPr>
        <w:t xml:space="preserve">ой всей территории села. </w:t>
      </w:r>
      <w:r w:rsidRPr="00FA4B15">
        <w:rPr>
          <w:rFonts w:ascii="Times New Roman" w:hAnsi="Times New Roman" w:cs="Times New Roman"/>
          <w:sz w:val="28"/>
          <w:szCs w:val="28"/>
        </w:rPr>
        <w:t xml:space="preserve"> Очень хочется, чтобы наша  </w:t>
      </w:r>
      <w:proofErr w:type="spellStart"/>
      <w:r w:rsidRPr="00FA4B15"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 w:rsidRPr="00FA4B15">
        <w:rPr>
          <w:rFonts w:ascii="Times New Roman" w:hAnsi="Times New Roman" w:cs="Times New Roman"/>
          <w:sz w:val="28"/>
          <w:szCs w:val="28"/>
        </w:rPr>
        <w:t xml:space="preserve"> была одним из самых красивых уголков на земле. А это зависит не столько от тех, кто работает в  сельсовете, сколько от</w:t>
      </w:r>
      <w:r w:rsidR="00FC3A0B">
        <w:rPr>
          <w:rFonts w:ascii="Times New Roman" w:hAnsi="Times New Roman" w:cs="Times New Roman"/>
          <w:sz w:val="28"/>
          <w:szCs w:val="28"/>
        </w:rPr>
        <w:t xml:space="preserve"> каждого жителя нашего села</w:t>
      </w:r>
      <w:r w:rsidRPr="00FA4B15">
        <w:rPr>
          <w:rFonts w:ascii="Times New Roman" w:hAnsi="Times New Roman" w:cs="Times New Roman"/>
          <w:sz w:val="28"/>
          <w:szCs w:val="28"/>
        </w:rPr>
        <w:t>. Задача каждого жителя – не только убирать мусор у себя в ограде, а самое главное не закидывать мусором все вокруг. Многие делают так: вычистили у себя, и перенесли все, или через дорогу к соседу, или на чью-нибудь нежилую усадьбу, в поле, в речку, на  гору. На свал</w:t>
      </w:r>
      <w:r w:rsidR="00CD3ABE" w:rsidRPr="00FA4B15">
        <w:rPr>
          <w:rFonts w:ascii="Times New Roman" w:hAnsi="Times New Roman" w:cs="Times New Roman"/>
          <w:sz w:val="28"/>
          <w:szCs w:val="28"/>
        </w:rPr>
        <w:t>ке обстановка оставляет желать лучшего</w:t>
      </w:r>
      <w:r w:rsidRPr="00FA4B15">
        <w:rPr>
          <w:rFonts w:ascii="Times New Roman" w:hAnsi="Times New Roman" w:cs="Times New Roman"/>
          <w:sz w:val="28"/>
          <w:szCs w:val="28"/>
        </w:rPr>
        <w:t>, не успеем сдви</w:t>
      </w:r>
      <w:r w:rsidR="00CD3ABE" w:rsidRPr="00FA4B15">
        <w:rPr>
          <w:rFonts w:ascii="Times New Roman" w:hAnsi="Times New Roman" w:cs="Times New Roman"/>
          <w:sz w:val="28"/>
          <w:szCs w:val="28"/>
        </w:rPr>
        <w:t>нуть свалку</w:t>
      </w:r>
      <w:r w:rsidRPr="00FA4B15">
        <w:rPr>
          <w:rFonts w:ascii="Times New Roman" w:hAnsi="Times New Roman" w:cs="Times New Roman"/>
          <w:sz w:val="28"/>
          <w:szCs w:val="28"/>
        </w:rPr>
        <w:t>, как начинают валить мусор возле обочины, лень пр</w:t>
      </w:r>
      <w:r w:rsidR="006D2F44" w:rsidRPr="00FA4B15">
        <w:rPr>
          <w:rFonts w:ascii="Times New Roman" w:hAnsi="Times New Roman" w:cs="Times New Roman"/>
          <w:sz w:val="28"/>
          <w:szCs w:val="28"/>
        </w:rPr>
        <w:t>оехать</w:t>
      </w:r>
      <w:r w:rsidR="000672FA" w:rsidRPr="00FA4B15">
        <w:rPr>
          <w:rFonts w:ascii="Times New Roman" w:hAnsi="Times New Roman" w:cs="Times New Roman"/>
          <w:sz w:val="28"/>
          <w:szCs w:val="28"/>
        </w:rPr>
        <w:t xml:space="preserve"> или пройти</w:t>
      </w:r>
      <w:r w:rsidR="00CD3ABE" w:rsidRPr="00FA4B15">
        <w:rPr>
          <w:rFonts w:ascii="Times New Roman" w:hAnsi="Times New Roman" w:cs="Times New Roman"/>
          <w:sz w:val="28"/>
          <w:szCs w:val="28"/>
        </w:rPr>
        <w:t xml:space="preserve"> 10-20 метров? </w:t>
      </w:r>
      <w:r w:rsidR="006D2F44" w:rsidRPr="00FA4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F44" w:rsidRPr="00FA4B15">
        <w:rPr>
          <w:rFonts w:ascii="Times New Roman" w:hAnsi="Times New Roman" w:cs="Times New Roman"/>
          <w:sz w:val="28"/>
          <w:szCs w:val="28"/>
        </w:rPr>
        <w:t>Администрацией</w:t>
      </w:r>
      <w:r w:rsidR="00CD3ABE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6D2F44" w:rsidRPr="00FA4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F44" w:rsidRPr="00FA4B15">
        <w:rPr>
          <w:rFonts w:ascii="Times New Roman" w:hAnsi="Times New Roman" w:cs="Times New Roman"/>
          <w:sz w:val="28"/>
          <w:szCs w:val="28"/>
        </w:rPr>
        <w:t>Усть</w:t>
      </w:r>
      <w:r w:rsidR="000672FA" w:rsidRPr="00FA4B15">
        <w:rPr>
          <w:rFonts w:ascii="Times New Roman" w:hAnsi="Times New Roman" w:cs="Times New Roman"/>
          <w:sz w:val="28"/>
          <w:szCs w:val="28"/>
        </w:rPr>
        <w:t>-Калманского</w:t>
      </w:r>
      <w:proofErr w:type="spellEnd"/>
      <w:r w:rsidR="000672FA" w:rsidRPr="00FA4B15">
        <w:rPr>
          <w:rFonts w:ascii="Times New Roman" w:hAnsi="Times New Roman" w:cs="Times New Roman"/>
          <w:sz w:val="28"/>
          <w:szCs w:val="28"/>
        </w:rPr>
        <w:t xml:space="preserve"> района дважды в год заключается  договор с ДРСУ, выделяется</w:t>
      </w:r>
      <w:r w:rsidR="00491817" w:rsidRPr="00FA4B15">
        <w:rPr>
          <w:rFonts w:ascii="Times New Roman" w:hAnsi="Times New Roman" w:cs="Times New Roman"/>
          <w:sz w:val="28"/>
          <w:szCs w:val="28"/>
        </w:rPr>
        <w:t xml:space="preserve"> трактор ДТ 75</w:t>
      </w:r>
      <w:r w:rsidR="00466624">
        <w:rPr>
          <w:rFonts w:ascii="Times New Roman" w:hAnsi="Times New Roman" w:cs="Times New Roman"/>
          <w:sz w:val="28"/>
          <w:szCs w:val="28"/>
        </w:rPr>
        <w:t>,</w:t>
      </w:r>
      <w:r w:rsidR="00491817" w:rsidRPr="00FA4B15">
        <w:rPr>
          <w:rFonts w:ascii="Times New Roman" w:hAnsi="Times New Roman" w:cs="Times New Roman"/>
          <w:sz w:val="28"/>
          <w:szCs w:val="28"/>
        </w:rPr>
        <w:t xml:space="preserve"> который производит</w:t>
      </w:r>
      <w:r w:rsidR="006D2F44" w:rsidRPr="00FA4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F44" w:rsidRPr="00FA4B15">
        <w:rPr>
          <w:rFonts w:ascii="Times New Roman" w:hAnsi="Times New Roman" w:cs="Times New Roman"/>
          <w:sz w:val="28"/>
          <w:szCs w:val="28"/>
        </w:rPr>
        <w:t>буртовку</w:t>
      </w:r>
      <w:proofErr w:type="spellEnd"/>
      <w:r w:rsidR="006D2F44" w:rsidRPr="00FA4B15">
        <w:rPr>
          <w:rFonts w:ascii="Times New Roman" w:hAnsi="Times New Roman" w:cs="Times New Roman"/>
          <w:sz w:val="28"/>
          <w:szCs w:val="28"/>
        </w:rPr>
        <w:t xml:space="preserve"> свалки, но буквально через нед</w:t>
      </w:r>
      <w:r w:rsidR="00491817" w:rsidRPr="00FA4B15">
        <w:rPr>
          <w:rFonts w:ascii="Times New Roman" w:hAnsi="Times New Roman" w:cs="Times New Roman"/>
          <w:sz w:val="28"/>
          <w:szCs w:val="28"/>
        </w:rPr>
        <w:t xml:space="preserve">елю въезд на свалку  заваливают </w:t>
      </w:r>
      <w:r w:rsidR="006D2F44" w:rsidRPr="00FA4B15">
        <w:rPr>
          <w:rFonts w:ascii="Times New Roman" w:hAnsi="Times New Roman" w:cs="Times New Roman"/>
          <w:sz w:val="28"/>
          <w:szCs w:val="28"/>
        </w:rPr>
        <w:t xml:space="preserve"> в метре от дороги</w:t>
      </w:r>
      <w:r w:rsidR="00491817" w:rsidRPr="00FA4B15">
        <w:rPr>
          <w:rFonts w:ascii="Times New Roman" w:hAnsi="Times New Roman" w:cs="Times New Roman"/>
          <w:sz w:val="28"/>
          <w:szCs w:val="28"/>
        </w:rPr>
        <w:t>, владельцы ЛПХ вывозят навоз на тракторах</w:t>
      </w:r>
      <w:r w:rsidR="007D3A1E">
        <w:rPr>
          <w:rFonts w:ascii="Times New Roman" w:hAnsi="Times New Roman" w:cs="Times New Roman"/>
          <w:sz w:val="28"/>
          <w:szCs w:val="28"/>
        </w:rPr>
        <w:t>,</w:t>
      </w:r>
      <w:r w:rsidR="00466624">
        <w:rPr>
          <w:rFonts w:ascii="Times New Roman" w:hAnsi="Times New Roman" w:cs="Times New Roman"/>
          <w:sz w:val="28"/>
          <w:szCs w:val="28"/>
        </w:rPr>
        <w:t xml:space="preserve"> </w:t>
      </w:r>
      <w:r w:rsidR="007D3A1E">
        <w:rPr>
          <w:rFonts w:ascii="Times New Roman" w:hAnsi="Times New Roman" w:cs="Times New Roman"/>
          <w:sz w:val="28"/>
          <w:szCs w:val="28"/>
        </w:rPr>
        <w:t>прицепах, мотоблоках</w:t>
      </w:r>
      <w:r w:rsidR="00491817" w:rsidRPr="00FA4B15">
        <w:rPr>
          <w:rFonts w:ascii="Times New Roman" w:hAnsi="Times New Roman" w:cs="Times New Roman"/>
          <w:sz w:val="28"/>
          <w:szCs w:val="28"/>
        </w:rPr>
        <w:t xml:space="preserve"> и валят его возле дороги,</w:t>
      </w:r>
      <w:r w:rsidR="00CD3ABE" w:rsidRPr="00FA4B15">
        <w:rPr>
          <w:rFonts w:ascii="Times New Roman" w:hAnsi="Times New Roman" w:cs="Times New Roman"/>
          <w:sz w:val="28"/>
          <w:szCs w:val="28"/>
        </w:rPr>
        <w:t xml:space="preserve"> хотя практически у каждого имеется кун или лопата,</w:t>
      </w:r>
      <w:r w:rsidR="00491817" w:rsidRPr="00FA4B15">
        <w:rPr>
          <w:rFonts w:ascii="Times New Roman" w:hAnsi="Times New Roman" w:cs="Times New Roman"/>
          <w:sz w:val="28"/>
          <w:szCs w:val="28"/>
        </w:rPr>
        <w:t xml:space="preserve"> уважайте чужой труд</w:t>
      </w:r>
      <w:r w:rsidR="004666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1817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466624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91817" w:rsidRPr="00FA4B15">
        <w:rPr>
          <w:rFonts w:ascii="Times New Roman" w:hAnsi="Times New Roman" w:cs="Times New Roman"/>
          <w:sz w:val="28"/>
          <w:szCs w:val="28"/>
        </w:rPr>
        <w:t>е можете или не имеете жел</w:t>
      </w:r>
      <w:r w:rsidR="00440997" w:rsidRPr="00FA4B15">
        <w:rPr>
          <w:rFonts w:ascii="Times New Roman" w:hAnsi="Times New Roman" w:cs="Times New Roman"/>
          <w:sz w:val="28"/>
          <w:szCs w:val="28"/>
        </w:rPr>
        <w:t xml:space="preserve">ания  проехать в зимнее время </w:t>
      </w:r>
      <w:proofErr w:type="gramStart"/>
      <w:r w:rsidR="00440997" w:rsidRPr="00FA4B15">
        <w:rPr>
          <w:rFonts w:ascii="Times New Roman" w:hAnsi="Times New Roman" w:cs="Times New Roman"/>
          <w:sz w:val="28"/>
          <w:szCs w:val="28"/>
        </w:rPr>
        <w:t xml:space="preserve">в  </w:t>
      </w:r>
      <w:r w:rsidR="00491817" w:rsidRPr="00FA4B15">
        <w:rPr>
          <w:rFonts w:ascii="Times New Roman" w:hAnsi="Times New Roman" w:cs="Times New Roman"/>
          <w:sz w:val="28"/>
          <w:szCs w:val="28"/>
        </w:rPr>
        <w:t>глубь</w:t>
      </w:r>
      <w:proofErr w:type="gramEnd"/>
      <w:r w:rsidR="00491817" w:rsidRPr="00FA4B15">
        <w:rPr>
          <w:rFonts w:ascii="Times New Roman" w:hAnsi="Times New Roman" w:cs="Times New Roman"/>
          <w:sz w:val="28"/>
          <w:szCs w:val="28"/>
        </w:rPr>
        <w:t xml:space="preserve"> свалки</w:t>
      </w:r>
      <w:r w:rsidR="00CD3ABE" w:rsidRPr="00FA4B15">
        <w:rPr>
          <w:rFonts w:ascii="Times New Roman" w:hAnsi="Times New Roman" w:cs="Times New Roman"/>
          <w:sz w:val="28"/>
          <w:szCs w:val="28"/>
        </w:rPr>
        <w:t xml:space="preserve"> прочистить себе путь от снега</w:t>
      </w:r>
      <w:r w:rsidR="00491817" w:rsidRPr="00FA4B15">
        <w:rPr>
          <w:rFonts w:ascii="Times New Roman" w:hAnsi="Times New Roman" w:cs="Times New Roman"/>
          <w:sz w:val="28"/>
          <w:szCs w:val="28"/>
        </w:rPr>
        <w:t>, сложите у себя в усадьбе после весенней распутицы в</w:t>
      </w:r>
      <w:r w:rsidR="00FC3A0B">
        <w:rPr>
          <w:rFonts w:ascii="Times New Roman" w:hAnsi="Times New Roman" w:cs="Times New Roman"/>
          <w:sz w:val="28"/>
          <w:szCs w:val="28"/>
        </w:rPr>
        <w:t>ывезете на свалку.</w:t>
      </w:r>
    </w:p>
    <w:p w:rsidR="004373B0" w:rsidRPr="00FA4B15" w:rsidRDefault="004373B0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Хотелось бы поговорить о нашем кладбище, каждый год сдвигаем мусор в канаву, все убираем</w:t>
      </w:r>
      <w:r w:rsidR="00FD2F4D" w:rsidRPr="00FA4B15">
        <w:rPr>
          <w:rFonts w:ascii="Times New Roman" w:hAnsi="Times New Roman" w:cs="Times New Roman"/>
          <w:sz w:val="28"/>
          <w:szCs w:val="28"/>
        </w:rPr>
        <w:t xml:space="preserve">, буквально на следующий день валят мусор в кучу возле ограды, в 15 метрах </w:t>
      </w:r>
      <w:proofErr w:type="gramStart"/>
      <w:r w:rsidR="00FD2F4D" w:rsidRPr="00FA4B15">
        <w:rPr>
          <w:rFonts w:ascii="Times New Roman" w:hAnsi="Times New Roman" w:cs="Times New Roman"/>
          <w:sz w:val="28"/>
          <w:szCs w:val="28"/>
        </w:rPr>
        <w:t>ям</w:t>
      </w:r>
      <w:r w:rsidR="00FC3A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C3A0B">
        <w:rPr>
          <w:rFonts w:ascii="Times New Roman" w:hAnsi="Times New Roman" w:cs="Times New Roman"/>
          <w:sz w:val="28"/>
          <w:szCs w:val="28"/>
        </w:rPr>
        <w:t xml:space="preserve"> неужели сложно туда отнести! </w:t>
      </w:r>
    </w:p>
    <w:p w:rsidR="00172DC9" w:rsidRDefault="00371E71" w:rsidP="00172D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Уборка мемориала. </w:t>
      </w:r>
      <w:r w:rsidR="00FD2F4D" w:rsidRPr="00FA4B15">
        <w:rPr>
          <w:rFonts w:ascii="Times New Roman" w:hAnsi="Times New Roman" w:cs="Times New Roman"/>
          <w:sz w:val="28"/>
          <w:szCs w:val="28"/>
        </w:rPr>
        <w:t xml:space="preserve">Хочу выразить огромную благодарность жителям села </w:t>
      </w:r>
      <w:proofErr w:type="spellStart"/>
      <w:r w:rsidR="00FD2F4D" w:rsidRPr="00FA4B15"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 w:rsidR="00FD2F4D" w:rsidRPr="00FA4B15">
        <w:rPr>
          <w:rFonts w:ascii="Times New Roman" w:hAnsi="Times New Roman" w:cs="Times New Roman"/>
          <w:sz w:val="28"/>
          <w:szCs w:val="28"/>
        </w:rPr>
        <w:t xml:space="preserve"> за помощь в уборке мемориала, несмотря на </w:t>
      </w:r>
      <w:proofErr w:type="gramStart"/>
      <w:r w:rsidR="00FD2F4D" w:rsidRPr="00FA4B1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D2F4D" w:rsidRPr="00FA4B15">
        <w:rPr>
          <w:rFonts w:ascii="Times New Roman" w:hAnsi="Times New Roman" w:cs="Times New Roman"/>
          <w:sz w:val="28"/>
          <w:szCs w:val="28"/>
        </w:rPr>
        <w:t xml:space="preserve"> что у нас мемориал имеет большую площадь, к празднику 9 мая всегда</w:t>
      </w:r>
      <w:r w:rsidR="00FC3A0B">
        <w:rPr>
          <w:rFonts w:ascii="Times New Roman" w:hAnsi="Times New Roman" w:cs="Times New Roman"/>
          <w:sz w:val="28"/>
          <w:szCs w:val="28"/>
        </w:rPr>
        <w:t xml:space="preserve"> имеет отличный вид, в течени</w:t>
      </w:r>
      <w:r w:rsidR="00466624">
        <w:rPr>
          <w:rFonts w:ascii="Times New Roman" w:hAnsi="Times New Roman" w:cs="Times New Roman"/>
          <w:sz w:val="28"/>
          <w:szCs w:val="28"/>
        </w:rPr>
        <w:t>е</w:t>
      </w:r>
      <w:r w:rsidR="00FC3A0B">
        <w:rPr>
          <w:rFonts w:ascii="Times New Roman" w:hAnsi="Times New Roman" w:cs="Times New Roman"/>
          <w:sz w:val="28"/>
          <w:szCs w:val="28"/>
        </w:rPr>
        <w:t xml:space="preserve"> 4</w:t>
      </w:r>
      <w:r w:rsidR="00FD2F4D" w:rsidRPr="00FA4B15">
        <w:rPr>
          <w:rFonts w:ascii="Times New Roman" w:hAnsi="Times New Roman" w:cs="Times New Roman"/>
          <w:sz w:val="28"/>
          <w:szCs w:val="28"/>
        </w:rPr>
        <w:t xml:space="preserve"> лет постоянно по</w:t>
      </w:r>
      <w:r w:rsidRPr="00FA4B15">
        <w:rPr>
          <w:rFonts w:ascii="Times New Roman" w:hAnsi="Times New Roman" w:cs="Times New Roman"/>
          <w:sz w:val="28"/>
          <w:szCs w:val="28"/>
        </w:rPr>
        <w:t>дсаживаем саженцы сосен, красим памятники, обрезаем деревья. О предстоящем субботнике сообщим заранее в об</w:t>
      </w:r>
      <w:r w:rsidR="00466624">
        <w:rPr>
          <w:rFonts w:ascii="Times New Roman" w:hAnsi="Times New Roman" w:cs="Times New Roman"/>
          <w:sz w:val="28"/>
          <w:szCs w:val="28"/>
        </w:rPr>
        <w:t>ъ</w:t>
      </w:r>
      <w:r w:rsidRPr="00FA4B15">
        <w:rPr>
          <w:rFonts w:ascii="Times New Roman" w:hAnsi="Times New Roman" w:cs="Times New Roman"/>
          <w:sz w:val="28"/>
          <w:szCs w:val="28"/>
        </w:rPr>
        <w:t xml:space="preserve">явлениях и группе </w:t>
      </w:r>
      <w:proofErr w:type="spellStart"/>
      <w:r w:rsidRPr="00FA4B15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Pr="00FA4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B15"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 w:rsidRPr="00FA4B15">
        <w:rPr>
          <w:rFonts w:ascii="Times New Roman" w:hAnsi="Times New Roman" w:cs="Times New Roman"/>
          <w:sz w:val="28"/>
          <w:szCs w:val="28"/>
        </w:rPr>
        <w:t xml:space="preserve">. </w:t>
      </w:r>
      <w:r w:rsidR="00172DC9">
        <w:rPr>
          <w:rFonts w:ascii="Times New Roman" w:hAnsi="Times New Roman" w:cs="Times New Roman"/>
          <w:sz w:val="28"/>
          <w:szCs w:val="28"/>
        </w:rPr>
        <w:t xml:space="preserve">Выражаю благодарность Совету ветеранов во главе с Гусевой Надеждой Федоровной за капитальный ремонт памятника первому председателю </w:t>
      </w:r>
      <w:proofErr w:type="spellStart"/>
      <w:r w:rsidR="00172DC9">
        <w:rPr>
          <w:rFonts w:ascii="Times New Roman" w:hAnsi="Times New Roman" w:cs="Times New Roman"/>
          <w:sz w:val="28"/>
          <w:szCs w:val="28"/>
        </w:rPr>
        <w:t>Новокалманского</w:t>
      </w:r>
      <w:proofErr w:type="spellEnd"/>
      <w:r w:rsidR="00172DC9">
        <w:rPr>
          <w:rFonts w:ascii="Times New Roman" w:hAnsi="Times New Roman" w:cs="Times New Roman"/>
          <w:sz w:val="28"/>
          <w:szCs w:val="28"/>
        </w:rPr>
        <w:t xml:space="preserve"> сельсовета Назарову Филиппу Тимофеевичу, который похоронен в центре села на улице Назарова в 1927 году.</w:t>
      </w:r>
    </w:p>
    <w:p w:rsidR="00D806A6" w:rsidRDefault="00D806A6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B0" w:rsidRPr="003C468C" w:rsidRDefault="00D806A6" w:rsidP="003C4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8C">
        <w:rPr>
          <w:rFonts w:ascii="Times New Roman" w:hAnsi="Times New Roman" w:cs="Times New Roman"/>
          <w:b/>
          <w:sz w:val="28"/>
          <w:szCs w:val="28"/>
        </w:rPr>
        <w:t>Отсыпка дорог</w:t>
      </w:r>
    </w:p>
    <w:p w:rsidR="00D806A6" w:rsidRPr="00D806A6" w:rsidRDefault="00D806A6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203D" w:rsidRDefault="00371E71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013DD4">
        <w:rPr>
          <w:rFonts w:ascii="Times New Roman" w:hAnsi="Times New Roman" w:cs="Times New Roman"/>
          <w:sz w:val="28"/>
          <w:szCs w:val="28"/>
        </w:rPr>
        <w:t xml:space="preserve">В зимнее время были сложные погодные условия, нанимали бульдозер из Огней и грейдер у ДРСУ на очистку снега. </w:t>
      </w:r>
      <w:r w:rsidRPr="00FA4B15">
        <w:rPr>
          <w:rFonts w:ascii="Times New Roman" w:hAnsi="Times New Roman" w:cs="Times New Roman"/>
          <w:sz w:val="28"/>
          <w:szCs w:val="28"/>
        </w:rPr>
        <w:t xml:space="preserve">Дважды производили </w:t>
      </w:r>
      <w:proofErr w:type="spellStart"/>
      <w:r w:rsidRPr="00FA4B15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Pr="00FA4B15">
        <w:rPr>
          <w:rFonts w:ascii="Times New Roman" w:hAnsi="Times New Roman" w:cs="Times New Roman"/>
          <w:sz w:val="28"/>
          <w:szCs w:val="28"/>
        </w:rPr>
        <w:t xml:space="preserve"> всех дорог. Осенью </w:t>
      </w:r>
      <w:r w:rsidR="00196F95" w:rsidRPr="00FA4B15">
        <w:rPr>
          <w:rFonts w:ascii="Times New Roman" w:hAnsi="Times New Roman" w:cs="Times New Roman"/>
          <w:sz w:val="28"/>
          <w:szCs w:val="28"/>
        </w:rPr>
        <w:t>при помощ</w:t>
      </w:r>
      <w:proofErr w:type="gramStart"/>
      <w:r w:rsidR="00196F95" w:rsidRPr="00FA4B15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196F95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D806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6F95" w:rsidRPr="00FA4B15">
        <w:rPr>
          <w:rFonts w:ascii="Times New Roman" w:hAnsi="Times New Roman" w:cs="Times New Roman"/>
          <w:sz w:val="28"/>
          <w:szCs w:val="28"/>
        </w:rPr>
        <w:t>Танит</w:t>
      </w:r>
      <w:proofErr w:type="spellEnd"/>
      <w:r w:rsidR="00D806A6">
        <w:rPr>
          <w:rFonts w:ascii="Times New Roman" w:hAnsi="Times New Roman" w:cs="Times New Roman"/>
          <w:sz w:val="28"/>
          <w:szCs w:val="28"/>
        </w:rPr>
        <w:t>»</w:t>
      </w:r>
      <w:r w:rsidR="00196F95" w:rsidRPr="00FA4B15">
        <w:rPr>
          <w:rFonts w:ascii="Times New Roman" w:hAnsi="Times New Roman" w:cs="Times New Roman"/>
          <w:sz w:val="28"/>
          <w:szCs w:val="28"/>
        </w:rPr>
        <w:t>,</w:t>
      </w:r>
      <w:r w:rsidR="00013DD4">
        <w:rPr>
          <w:rFonts w:ascii="Times New Roman" w:hAnsi="Times New Roman" w:cs="Times New Roman"/>
          <w:sz w:val="28"/>
          <w:szCs w:val="28"/>
        </w:rPr>
        <w:t xml:space="preserve"> </w:t>
      </w:r>
      <w:r w:rsidR="00196F95" w:rsidRPr="00FA4B15">
        <w:rPr>
          <w:rFonts w:ascii="Times New Roman" w:hAnsi="Times New Roman" w:cs="Times New Roman"/>
          <w:sz w:val="28"/>
          <w:szCs w:val="28"/>
        </w:rPr>
        <w:t xml:space="preserve">отсыпали </w:t>
      </w:r>
      <w:r w:rsidR="00013DD4">
        <w:rPr>
          <w:rFonts w:ascii="Times New Roman" w:hAnsi="Times New Roman" w:cs="Times New Roman"/>
          <w:sz w:val="28"/>
          <w:szCs w:val="28"/>
        </w:rPr>
        <w:t xml:space="preserve">второй год подряд </w:t>
      </w:r>
      <w:r w:rsidR="00196F95" w:rsidRPr="00FA4B15">
        <w:rPr>
          <w:rFonts w:ascii="Times New Roman" w:hAnsi="Times New Roman" w:cs="Times New Roman"/>
          <w:sz w:val="28"/>
          <w:szCs w:val="28"/>
        </w:rPr>
        <w:t>дорогу на кладбище, сложность заключается в том,</w:t>
      </w:r>
      <w:r w:rsidR="00D806A6">
        <w:rPr>
          <w:rFonts w:ascii="Times New Roman" w:hAnsi="Times New Roman" w:cs="Times New Roman"/>
          <w:sz w:val="28"/>
          <w:szCs w:val="28"/>
        </w:rPr>
        <w:t xml:space="preserve"> </w:t>
      </w:r>
      <w:r w:rsidR="00196F95" w:rsidRPr="00FA4B15">
        <w:rPr>
          <w:rFonts w:ascii="Times New Roman" w:hAnsi="Times New Roman" w:cs="Times New Roman"/>
          <w:sz w:val="28"/>
          <w:szCs w:val="28"/>
        </w:rPr>
        <w:t>что там не было отсыпки и нужен большой об</w:t>
      </w:r>
      <w:r w:rsidR="00D806A6">
        <w:rPr>
          <w:rFonts w:ascii="Times New Roman" w:hAnsi="Times New Roman" w:cs="Times New Roman"/>
          <w:sz w:val="28"/>
          <w:szCs w:val="28"/>
        </w:rPr>
        <w:t>ъ</w:t>
      </w:r>
      <w:r w:rsidR="00196F95" w:rsidRPr="00FA4B15">
        <w:rPr>
          <w:rFonts w:ascii="Times New Roman" w:hAnsi="Times New Roman" w:cs="Times New Roman"/>
          <w:sz w:val="28"/>
          <w:szCs w:val="28"/>
        </w:rPr>
        <w:t>ем щебня, в дальнейшем планируем при вашей поддержке продолжить данную работу.</w:t>
      </w:r>
      <w:r w:rsidR="00013DD4">
        <w:rPr>
          <w:rFonts w:ascii="Times New Roman" w:hAnsi="Times New Roman" w:cs="Times New Roman"/>
          <w:sz w:val="28"/>
          <w:szCs w:val="28"/>
        </w:rPr>
        <w:t xml:space="preserve"> В этом году планируем ямочный ремонт по самым п</w:t>
      </w:r>
      <w:r w:rsidR="00D34B27">
        <w:rPr>
          <w:rFonts w:ascii="Times New Roman" w:hAnsi="Times New Roman" w:cs="Times New Roman"/>
          <w:sz w:val="28"/>
          <w:szCs w:val="28"/>
        </w:rPr>
        <w:t>роблемным местам на дорогах сел</w:t>
      </w:r>
      <w:r w:rsidR="00013DD4">
        <w:rPr>
          <w:rFonts w:ascii="Times New Roman" w:hAnsi="Times New Roman" w:cs="Times New Roman"/>
          <w:sz w:val="28"/>
          <w:szCs w:val="28"/>
        </w:rPr>
        <w:t xml:space="preserve"> Новокалманка и Новотроенка, также в селе Новотроенка в э</w:t>
      </w:r>
      <w:r w:rsidR="00C62512">
        <w:rPr>
          <w:rFonts w:ascii="Times New Roman" w:hAnsi="Times New Roman" w:cs="Times New Roman"/>
          <w:sz w:val="28"/>
          <w:szCs w:val="28"/>
        </w:rPr>
        <w:t>том году была подмыта переправа,</w:t>
      </w:r>
      <w:r w:rsidR="00C62512" w:rsidRPr="00C62512">
        <w:rPr>
          <w:rFonts w:ascii="Times New Roman" w:hAnsi="Times New Roman" w:cs="Times New Roman"/>
          <w:sz w:val="28"/>
          <w:szCs w:val="28"/>
        </w:rPr>
        <w:t xml:space="preserve"> </w:t>
      </w:r>
      <w:r w:rsidR="00C62512">
        <w:rPr>
          <w:rFonts w:ascii="Times New Roman" w:hAnsi="Times New Roman" w:cs="Times New Roman"/>
          <w:sz w:val="28"/>
          <w:szCs w:val="28"/>
        </w:rPr>
        <w:t>на которую потребуются значительные вложения</w:t>
      </w:r>
      <w:r w:rsidR="006B2720">
        <w:rPr>
          <w:rFonts w:ascii="Times New Roman" w:hAnsi="Times New Roman" w:cs="Times New Roman"/>
          <w:sz w:val="28"/>
          <w:szCs w:val="28"/>
        </w:rPr>
        <w:t>.</w:t>
      </w:r>
      <w:r w:rsidR="00C62512">
        <w:rPr>
          <w:rFonts w:ascii="Times New Roman" w:hAnsi="Times New Roman" w:cs="Times New Roman"/>
          <w:sz w:val="28"/>
          <w:szCs w:val="28"/>
        </w:rPr>
        <w:t xml:space="preserve"> </w:t>
      </w:r>
      <w:r w:rsidR="006B2720">
        <w:rPr>
          <w:rFonts w:ascii="Times New Roman" w:hAnsi="Times New Roman" w:cs="Times New Roman"/>
          <w:sz w:val="28"/>
          <w:szCs w:val="28"/>
        </w:rPr>
        <w:t>Д</w:t>
      </w:r>
      <w:r w:rsidR="00C62512">
        <w:rPr>
          <w:rFonts w:ascii="Times New Roman" w:hAnsi="Times New Roman" w:cs="Times New Roman"/>
          <w:sz w:val="28"/>
          <w:szCs w:val="28"/>
        </w:rPr>
        <w:t>важды в этом году нанимали грейдер на очистку от снега в селе Новотроенка, дорожный фонд в этом году составляет 200 тысяч рублей на 2 населенных пункта, что соответственно не достаточно для осуществления дорожной деятельности в полном об</w:t>
      </w:r>
      <w:r w:rsidR="006B2720">
        <w:rPr>
          <w:rFonts w:ascii="Times New Roman" w:hAnsi="Times New Roman" w:cs="Times New Roman"/>
          <w:sz w:val="28"/>
          <w:szCs w:val="28"/>
        </w:rPr>
        <w:t>ъ</w:t>
      </w:r>
      <w:r w:rsidR="00C62512">
        <w:rPr>
          <w:rFonts w:ascii="Times New Roman" w:hAnsi="Times New Roman" w:cs="Times New Roman"/>
          <w:sz w:val="28"/>
          <w:szCs w:val="28"/>
        </w:rPr>
        <w:t>еме, но такая ситуация не только в нашем сельсовете</w:t>
      </w:r>
      <w:r w:rsidR="006B2720">
        <w:rPr>
          <w:rFonts w:ascii="Times New Roman" w:hAnsi="Times New Roman" w:cs="Times New Roman"/>
          <w:sz w:val="28"/>
          <w:szCs w:val="28"/>
        </w:rPr>
        <w:t>,</w:t>
      </w:r>
      <w:r w:rsidR="00C62512">
        <w:rPr>
          <w:rFonts w:ascii="Times New Roman" w:hAnsi="Times New Roman" w:cs="Times New Roman"/>
          <w:sz w:val="28"/>
          <w:szCs w:val="28"/>
        </w:rPr>
        <w:t xml:space="preserve"> но и по всему району.</w:t>
      </w:r>
      <w:r w:rsidR="00013DD4">
        <w:rPr>
          <w:rFonts w:ascii="Times New Roman" w:hAnsi="Times New Roman" w:cs="Times New Roman"/>
          <w:sz w:val="28"/>
          <w:szCs w:val="28"/>
        </w:rPr>
        <w:t xml:space="preserve"> </w:t>
      </w:r>
      <w:r w:rsidR="00C62512">
        <w:rPr>
          <w:rFonts w:ascii="Times New Roman" w:hAnsi="Times New Roman" w:cs="Times New Roman"/>
          <w:sz w:val="28"/>
          <w:szCs w:val="28"/>
        </w:rPr>
        <w:t>Для примера в 2018 году нашему сельсовету  были выделены 600 тысяч рублей. Будем надеят</w:t>
      </w:r>
      <w:r w:rsidR="006B2720">
        <w:rPr>
          <w:rFonts w:ascii="Times New Roman" w:hAnsi="Times New Roman" w:cs="Times New Roman"/>
          <w:sz w:val="28"/>
          <w:szCs w:val="28"/>
        </w:rPr>
        <w:t>ь</w:t>
      </w:r>
      <w:r w:rsidR="00C62512">
        <w:rPr>
          <w:rFonts w:ascii="Times New Roman" w:hAnsi="Times New Roman" w:cs="Times New Roman"/>
          <w:sz w:val="28"/>
          <w:szCs w:val="28"/>
        </w:rPr>
        <w:t>ся, что финансирование дорог в дальнейшем будет увеличено, на районных сессиях депутатами уже неоднократно поднимался данный вопрос.</w:t>
      </w:r>
    </w:p>
    <w:p w:rsidR="00D806A6" w:rsidRPr="00FA4B15" w:rsidRDefault="00D806A6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AA" w:rsidRPr="003C468C" w:rsidRDefault="00BF42AA" w:rsidP="003C4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8C">
        <w:rPr>
          <w:rFonts w:ascii="Times New Roman" w:hAnsi="Times New Roman" w:cs="Times New Roman"/>
          <w:b/>
          <w:sz w:val="28"/>
          <w:szCs w:val="28"/>
        </w:rPr>
        <w:t>О БРОДЯЧЕМ СКОТЕ</w:t>
      </w:r>
    </w:p>
    <w:p w:rsidR="00D806A6" w:rsidRPr="00D806A6" w:rsidRDefault="00D806A6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06A6" w:rsidRPr="00FA4B15" w:rsidRDefault="00BD27C3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Ф.З. номер 112 Статья 5 пункт 1 вмешательство органов местного самоуправления не допускается.</w:t>
      </w:r>
      <w:r w:rsidR="0009203D" w:rsidRPr="00FA4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2AA" w:rsidRPr="00FA4B15">
        <w:rPr>
          <w:rFonts w:ascii="Times New Roman" w:hAnsi="Times New Roman" w:cs="Times New Roman"/>
          <w:sz w:val="28"/>
          <w:szCs w:val="28"/>
        </w:rPr>
        <w:t xml:space="preserve">С бродячим скотом ситуация не простая, по прежнему не все хозяева, дисциплинировано водят своих домашних животных в стадо, и если не всех пугают наши предупреждения и штрафы, то хочу предостеречь таких нерадивых  хозяев, вы видите что земли </w:t>
      </w:r>
      <w:proofErr w:type="spellStart"/>
      <w:r w:rsidR="00BF42AA" w:rsidRPr="00FA4B15">
        <w:rPr>
          <w:rFonts w:ascii="Times New Roman" w:hAnsi="Times New Roman" w:cs="Times New Roman"/>
          <w:sz w:val="28"/>
          <w:szCs w:val="28"/>
        </w:rPr>
        <w:lastRenderedPageBreak/>
        <w:t>Новокалманского</w:t>
      </w:r>
      <w:proofErr w:type="spellEnd"/>
      <w:r w:rsidR="00BF42AA" w:rsidRPr="00FA4B15">
        <w:rPr>
          <w:rFonts w:ascii="Times New Roman" w:hAnsi="Times New Roman" w:cs="Times New Roman"/>
          <w:sz w:val="28"/>
          <w:szCs w:val="28"/>
        </w:rPr>
        <w:t xml:space="preserve"> сельсовета активно стали обраб</w:t>
      </w:r>
      <w:r w:rsidR="00D806A6">
        <w:rPr>
          <w:rFonts w:ascii="Times New Roman" w:hAnsi="Times New Roman" w:cs="Times New Roman"/>
          <w:sz w:val="28"/>
          <w:szCs w:val="28"/>
        </w:rPr>
        <w:t xml:space="preserve">атываться сельхозпредприятием </w:t>
      </w:r>
      <w:r w:rsidR="00BF42AA" w:rsidRPr="00FA4B15">
        <w:rPr>
          <w:rFonts w:ascii="Times New Roman" w:hAnsi="Times New Roman" w:cs="Times New Roman"/>
          <w:sz w:val="28"/>
          <w:szCs w:val="28"/>
        </w:rPr>
        <w:t xml:space="preserve"> ООО </w:t>
      </w:r>
      <w:r w:rsidR="00D806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42AA" w:rsidRPr="00FA4B15">
        <w:rPr>
          <w:rFonts w:ascii="Times New Roman" w:hAnsi="Times New Roman" w:cs="Times New Roman"/>
          <w:sz w:val="28"/>
          <w:szCs w:val="28"/>
        </w:rPr>
        <w:t>Танит</w:t>
      </w:r>
      <w:proofErr w:type="spellEnd"/>
      <w:r w:rsidR="00BF42AA" w:rsidRPr="00FA4B15">
        <w:rPr>
          <w:rFonts w:ascii="Times New Roman" w:hAnsi="Times New Roman" w:cs="Times New Roman"/>
          <w:sz w:val="28"/>
          <w:szCs w:val="28"/>
        </w:rPr>
        <w:t>»</w:t>
      </w:r>
      <w:r w:rsidR="001E0800" w:rsidRPr="00FA4B15">
        <w:rPr>
          <w:rFonts w:ascii="Times New Roman" w:hAnsi="Times New Roman" w:cs="Times New Roman"/>
          <w:sz w:val="28"/>
          <w:szCs w:val="28"/>
        </w:rPr>
        <w:t xml:space="preserve">, со стороны </w:t>
      </w:r>
      <w:r w:rsidR="00D806A6">
        <w:rPr>
          <w:rFonts w:ascii="Times New Roman" w:hAnsi="Times New Roman" w:cs="Times New Roman"/>
          <w:sz w:val="28"/>
          <w:szCs w:val="28"/>
        </w:rPr>
        <w:t xml:space="preserve">с. </w:t>
      </w:r>
      <w:r w:rsidR="001E0800" w:rsidRPr="00FA4B15">
        <w:rPr>
          <w:rFonts w:ascii="Times New Roman" w:hAnsi="Times New Roman" w:cs="Times New Roman"/>
          <w:sz w:val="28"/>
          <w:szCs w:val="28"/>
        </w:rPr>
        <w:t>Огней земли о</w:t>
      </w:r>
      <w:r w:rsidR="00D34B27">
        <w:rPr>
          <w:rFonts w:ascii="Times New Roman" w:hAnsi="Times New Roman" w:cs="Times New Roman"/>
          <w:sz w:val="28"/>
          <w:szCs w:val="28"/>
        </w:rPr>
        <w:t>формляются сельхозпредприятиями, распахиваются и засеваются.</w:t>
      </w:r>
      <w:proofErr w:type="gramEnd"/>
      <w:r w:rsidR="006D2F44" w:rsidRPr="00FA4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800" w:rsidRPr="00FA4B15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1E0800" w:rsidRPr="00FA4B15">
        <w:rPr>
          <w:rFonts w:ascii="Times New Roman" w:hAnsi="Times New Roman" w:cs="Times New Roman"/>
          <w:sz w:val="28"/>
          <w:szCs w:val="28"/>
        </w:rPr>
        <w:t xml:space="preserve"> предупреждаю</w:t>
      </w:r>
      <w:r w:rsidR="000E552B" w:rsidRPr="00FA4B15">
        <w:rPr>
          <w:rFonts w:ascii="Times New Roman" w:hAnsi="Times New Roman" w:cs="Times New Roman"/>
          <w:sz w:val="28"/>
          <w:szCs w:val="28"/>
        </w:rPr>
        <w:t>,</w:t>
      </w:r>
      <w:r w:rsidR="00BF42AA" w:rsidRPr="00FA4B15">
        <w:rPr>
          <w:rFonts w:ascii="Times New Roman" w:hAnsi="Times New Roman" w:cs="Times New Roman"/>
          <w:sz w:val="28"/>
          <w:szCs w:val="28"/>
        </w:rPr>
        <w:t xml:space="preserve"> что за по</w:t>
      </w:r>
      <w:r w:rsidR="001E0800" w:rsidRPr="00FA4B15">
        <w:rPr>
          <w:rFonts w:ascii="Times New Roman" w:hAnsi="Times New Roman" w:cs="Times New Roman"/>
          <w:sz w:val="28"/>
          <w:szCs w:val="28"/>
        </w:rPr>
        <w:t>траву посевов сельхозпредприятия буду</w:t>
      </w:r>
      <w:r w:rsidR="00BF42AA" w:rsidRPr="00FA4B15">
        <w:rPr>
          <w:rFonts w:ascii="Times New Roman" w:hAnsi="Times New Roman" w:cs="Times New Roman"/>
          <w:sz w:val="28"/>
          <w:szCs w:val="28"/>
        </w:rPr>
        <w:t xml:space="preserve">т подавать в суд для взимание ущерба, суммы могут достигать огромных размеров, давайте проявим взаимоуважение и тем самым избавим себя от больших проблем. Принято Положение «О </w:t>
      </w:r>
      <w:proofErr w:type="gramStart"/>
      <w:r w:rsidR="00BF42AA" w:rsidRPr="00FA4B15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="00BF42AA" w:rsidRPr="00FA4B15">
        <w:rPr>
          <w:rFonts w:ascii="Times New Roman" w:hAnsi="Times New Roman" w:cs="Times New Roman"/>
          <w:sz w:val="28"/>
          <w:szCs w:val="28"/>
        </w:rPr>
        <w:t xml:space="preserve"> домашних животных» в </w:t>
      </w:r>
      <w:proofErr w:type="gramStart"/>
      <w:r w:rsidR="00BF42AA" w:rsidRPr="00FA4B1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BF42AA" w:rsidRPr="00FA4B15">
        <w:rPr>
          <w:rFonts w:ascii="Times New Roman" w:hAnsi="Times New Roman" w:cs="Times New Roman"/>
          <w:sz w:val="28"/>
          <w:szCs w:val="28"/>
        </w:rPr>
        <w:t xml:space="preserve"> сказано, что все животные должны находиться под присмот</w:t>
      </w:r>
      <w:r w:rsidR="00D34B27">
        <w:rPr>
          <w:rFonts w:ascii="Times New Roman" w:hAnsi="Times New Roman" w:cs="Times New Roman"/>
          <w:sz w:val="28"/>
          <w:szCs w:val="28"/>
        </w:rPr>
        <w:t>ром (с пастухом или на привязи</w:t>
      </w:r>
      <w:r w:rsidR="00BF42AA" w:rsidRPr="00FA4B15">
        <w:rPr>
          <w:rFonts w:ascii="Times New Roman" w:hAnsi="Times New Roman" w:cs="Times New Roman"/>
          <w:sz w:val="28"/>
          <w:szCs w:val="28"/>
        </w:rPr>
        <w:t>) и никто этих Правил не отменял. Большая просьба – приберите  свой скот. В соответствии с  кодексом «Об административных правонарушениях» предусмотрено наказание за бродячий скот в виде штрафа в размере до 3000 руб.</w:t>
      </w:r>
      <w:r w:rsidR="00D34B27">
        <w:rPr>
          <w:rFonts w:ascii="Times New Roman" w:hAnsi="Times New Roman" w:cs="Times New Roman"/>
          <w:sz w:val="28"/>
          <w:szCs w:val="28"/>
        </w:rPr>
        <w:t xml:space="preserve"> По собакам! П</w:t>
      </w:r>
      <w:r w:rsidR="00F46D5D" w:rsidRPr="00FA4B15">
        <w:rPr>
          <w:rFonts w:ascii="Times New Roman" w:hAnsi="Times New Roman" w:cs="Times New Roman"/>
          <w:sz w:val="28"/>
          <w:szCs w:val="28"/>
        </w:rPr>
        <w:t>о селу ходят стаи собак нападают на людей, это не бездомные собаки это</w:t>
      </w:r>
      <w:r w:rsidR="000E552B" w:rsidRPr="00FA4B15">
        <w:rPr>
          <w:rFonts w:ascii="Times New Roman" w:hAnsi="Times New Roman" w:cs="Times New Roman"/>
          <w:sz w:val="28"/>
          <w:szCs w:val="28"/>
        </w:rPr>
        <w:t xml:space="preserve"> собаки нерадивых хозяев.</w:t>
      </w:r>
      <w:r w:rsidR="00D34B27">
        <w:rPr>
          <w:rFonts w:ascii="Times New Roman" w:hAnsi="Times New Roman" w:cs="Times New Roman"/>
          <w:sz w:val="28"/>
          <w:szCs w:val="28"/>
        </w:rPr>
        <w:t xml:space="preserve"> Теплая </w:t>
      </w:r>
      <w:proofErr w:type="gramStart"/>
      <w:r w:rsidR="00D34B27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="00D34B27">
        <w:rPr>
          <w:rFonts w:ascii="Times New Roman" w:hAnsi="Times New Roman" w:cs="Times New Roman"/>
          <w:sz w:val="28"/>
          <w:szCs w:val="28"/>
        </w:rPr>
        <w:t xml:space="preserve"> конечно сделала ситуацию более менее терпимее, но с приходом январских морозов по селу начали бегать стаи собак, в группе </w:t>
      </w:r>
      <w:proofErr w:type="spellStart"/>
      <w:r w:rsidR="00D34B27"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  <w:r w:rsidR="00D34B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4B27"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 w:rsidR="00D34B27">
        <w:rPr>
          <w:rFonts w:ascii="Times New Roman" w:hAnsi="Times New Roman" w:cs="Times New Roman"/>
          <w:sz w:val="28"/>
          <w:szCs w:val="28"/>
        </w:rPr>
        <w:t xml:space="preserve"> пошли возмущения, и хозяева своих собак увидели фотографии домашних любимцев, кто то принял меры и привязал своих домашних питомцев, но большая часть по сути плевала  на своих же односельчан, свою собачку жалко а соседнего ребенка, который не дай бог получит физическую или </w:t>
      </w:r>
      <w:r w:rsidR="00B11F6F">
        <w:rPr>
          <w:rFonts w:ascii="Times New Roman" w:hAnsi="Times New Roman" w:cs="Times New Roman"/>
          <w:sz w:val="28"/>
          <w:szCs w:val="28"/>
        </w:rPr>
        <w:t>э</w:t>
      </w:r>
      <w:r w:rsidR="00D34B27">
        <w:rPr>
          <w:rFonts w:ascii="Times New Roman" w:hAnsi="Times New Roman" w:cs="Times New Roman"/>
          <w:sz w:val="28"/>
          <w:szCs w:val="28"/>
        </w:rPr>
        <w:t xml:space="preserve">моциональную травму от встречи с не контролируемой и агрессивной стаей собак не жалко, </w:t>
      </w:r>
      <w:proofErr w:type="gramStart"/>
      <w:r w:rsidR="007D3A1E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7D3A1E">
        <w:rPr>
          <w:rFonts w:ascii="Times New Roman" w:hAnsi="Times New Roman" w:cs="Times New Roman"/>
          <w:sz w:val="28"/>
          <w:szCs w:val="28"/>
        </w:rPr>
        <w:t xml:space="preserve"> привяжите своих собак, не доводите односельчан до крайних мер, называть их не буду, вы и сами об этом знаете. </w:t>
      </w:r>
    </w:p>
    <w:p w:rsidR="004433D5" w:rsidRPr="00FA4B15" w:rsidRDefault="00BF42AA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>Уважаемые граждане! Состояние нашего села зависит только от нас самих. Давайте, приложим все усилия для того,</w:t>
      </w:r>
      <w:r w:rsidR="00440997" w:rsidRPr="00FA4B15">
        <w:rPr>
          <w:rFonts w:ascii="Times New Roman" w:hAnsi="Times New Roman" w:cs="Times New Roman"/>
          <w:sz w:val="28"/>
          <w:szCs w:val="28"/>
        </w:rPr>
        <w:t xml:space="preserve"> чтобы наше село было красивее</w:t>
      </w:r>
      <w:r w:rsidR="002D4D05" w:rsidRPr="00FA4B15">
        <w:rPr>
          <w:rFonts w:ascii="Times New Roman" w:hAnsi="Times New Roman" w:cs="Times New Roman"/>
          <w:sz w:val="28"/>
          <w:szCs w:val="28"/>
        </w:rPr>
        <w:t>, чище и безопаснее.</w:t>
      </w: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15">
        <w:rPr>
          <w:rFonts w:ascii="Times New Roman" w:hAnsi="Times New Roman" w:cs="Times New Roman"/>
          <w:sz w:val="28"/>
          <w:szCs w:val="28"/>
        </w:rPr>
        <w:t xml:space="preserve">В течение года работали все общественные организации, созданные при Администрации сельсовета. </w:t>
      </w: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B15">
        <w:rPr>
          <w:rFonts w:ascii="Times New Roman" w:hAnsi="Times New Roman" w:cs="Times New Roman"/>
          <w:sz w:val="28"/>
          <w:szCs w:val="28"/>
        </w:rPr>
        <w:t>Хочется отметить</w:t>
      </w:r>
      <w:r w:rsidR="00E620BE" w:rsidRPr="00FA4B15">
        <w:rPr>
          <w:rFonts w:ascii="Times New Roman" w:hAnsi="Times New Roman" w:cs="Times New Roman"/>
          <w:sz w:val="28"/>
          <w:szCs w:val="28"/>
        </w:rPr>
        <w:t>,</w:t>
      </w:r>
      <w:r w:rsidR="001E0800" w:rsidRPr="00FA4B15">
        <w:rPr>
          <w:rFonts w:ascii="Times New Roman" w:hAnsi="Times New Roman" w:cs="Times New Roman"/>
          <w:sz w:val="28"/>
          <w:szCs w:val="28"/>
        </w:rPr>
        <w:t xml:space="preserve"> Лихачева Анатолия,</w:t>
      </w:r>
      <w:r w:rsidR="00E620BE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A846A9" w:rsidRPr="00FA4B15">
        <w:rPr>
          <w:rFonts w:ascii="Times New Roman" w:hAnsi="Times New Roman" w:cs="Times New Roman"/>
          <w:sz w:val="28"/>
          <w:szCs w:val="28"/>
        </w:rPr>
        <w:t>Харитоно</w:t>
      </w:r>
      <w:r w:rsidR="007D3A1E">
        <w:rPr>
          <w:rFonts w:ascii="Times New Roman" w:hAnsi="Times New Roman" w:cs="Times New Roman"/>
          <w:sz w:val="28"/>
          <w:szCs w:val="28"/>
        </w:rPr>
        <w:t>ву Валентину</w:t>
      </w:r>
      <w:r w:rsidRPr="00FA4B15">
        <w:rPr>
          <w:rFonts w:ascii="Times New Roman" w:hAnsi="Times New Roman" w:cs="Times New Roman"/>
          <w:sz w:val="28"/>
          <w:szCs w:val="28"/>
        </w:rPr>
        <w:t>,</w:t>
      </w:r>
      <w:r w:rsidR="00A846A9" w:rsidRPr="00FA4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6A9" w:rsidRPr="00FA4B15">
        <w:rPr>
          <w:rFonts w:ascii="Times New Roman" w:hAnsi="Times New Roman" w:cs="Times New Roman"/>
          <w:sz w:val="28"/>
          <w:szCs w:val="28"/>
        </w:rPr>
        <w:t>Як</w:t>
      </w:r>
      <w:r w:rsidR="004B522E" w:rsidRPr="00FA4B15">
        <w:rPr>
          <w:rFonts w:ascii="Times New Roman" w:hAnsi="Times New Roman" w:cs="Times New Roman"/>
          <w:sz w:val="28"/>
          <w:szCs w:val="28"/>
        </w:rPr>
        <w:t>овских</w:t>
      </w:r>
      <w:proofErr w:type="spellEnd"/>
      <w:r w:rsidR="004B522E" w:rsidRPr="00FA4B15">
        <w:rPr>
          <w:rFonts w:ascii="Times New Roman" w:hAnsi="Times New Roman" w:cs="Times New Roman"/>
          <w:sz w:val="28"/>
          <w:szCs w:val="28"/>
        </w:rPr>
        <w:t xml:space="preserve"> Валентину</w:t>
      </w:r>
      <w:r w:rsidR="00A846A9" w:rsidRPr="00FA4B15">
        <w:rPr>
          <w:rFonts w:ascii="Times New Roman" w:hAnsi="Times New Roman" w:cs="Times New Roman"/>
          <w:sz w:val="28"/>
          <w:szCs w:val="28"/>
        </w:rPr>
        <w:t>,</w:t>
      </w:r>
      <w:r w:rsidR="00E620BE" w:rsidRPr="00FA4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A1E">
        <w:rPr>
          <w:rFonts w:ascii="Times New Roman" w:hAnsi="Times New Roman" w:cs="Times New Roman"/>
          <w:sz w:val="28"/>
          <w:szCs w:val="28"/>
        </w:rPr>
        <w:t>Пфаненштиль</w:t>
      </w:r>
      <w:proofErr w:type="spellEnd"/>
      <w:r w:rsidR="007D3A1E">
        <w:rPr>
          <w:rFonts w:ascii="Times New Roman" w:hAnsi="Times New Roman" w:cs="Times New Roman"/>
          <w:sz w:val="28"/>
          <w:szCs w:val="28"/>
        </w:rPr>
        <w:t xml:space="preserve"> Таисию</w:t>
      </w:r>
      <w:r w:rsidR="004B522E" w:rsidRPr="00FA4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522E" w:rsidRPr="00FA4B15"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 w:rsidR="007D3A1E">
        <w:rPr>
          <w:rFonts w:ascii="Times New Roman" w:hAnsi="Times New Roman" w:cs="Times New Roman"/>
          <w:sz w:val="28"/>
          <w:szCs w:val="28"/>
        </w:rPr>
        <w:t xml:space="preserve"> Татьяну</w:t>
      </w:r>
      <w:r w:rsidR="00BF42AA" w:rsidRPr="00FA4B15">
        <w:rPr>
          <w:rFonts w:ascii="Times New Roman" w:hAnsi="Times New Roman" w:cs="Times New Roman"/>
          <w:sz w:val="28"/>
          <w:szCs w:val="28"/>
        </w:rPr>
        <w:t>, Бессонову Антонину</w:t>
      </w:r>
      <w:r w:rsidR="00E620BE" w:rsidRPr="00FA4B15">
        <w:rPr>
          <w:rFonts w:ascii="Times New Roman" w:hAnsi="Times New Roman" w:cs="Times New Roman"/>
          <w:sz w:val="28"/>
          <w:szCs w:val="28"/>
        </w:rPr>
        <w:t xml:space="preserve">, </w:t>
      </w:r>
      <w:r w:rsidR="007D3A1E">
        <w:rPr>
          <w:rFonts w:ascii="Times New Roman" w:hAnsi="Times New Roman" w:cs="Times New Roman"/>
          <w:sz w:val="28"/>
          <w:szCs w:val="28"/>
        </w:rPr>
        <w:t>Гусеву Надежду</w:t>
      </w:r>
      <w:r w:rsidR="00A846A9" w:rsidRPr="00FA4B15">
        <w:rPr>
          <w:rFonts w:ascii="Times New Roman" w:hAnsi="Times New Roman" w:cs="Times New Roman"/>
          <w:sz w:val="28"/>
          <w:szCs w:val="28"/>
        </w:rPr>
        <w:t>,</w:t>
      </w:r>
      <w:r w:rsidR="007D3A1E">
        <w:rPr>
          <w:rFonts w:ascii="Times New Roman" w:hAnsi="Times New Roman" w:cs="Times New Roman"/>
          <w:sz w:val="28"/>
          <w:szCs w:val="28"/>
        </w:rPr>
        <w:t xml:space="preserve"> Коваленко Олега, </w:t>
      </w:r>
      <w:proofErr w:type="spellStart"/>
      <w:r w:rsidR="007D3A1E">
        <w:rPr>
          <w:rFonts w:ascii="Times New Roman" w:hAnsi="Times New Roman" w:cs="Times New Roman"/>
          <w:sz w:val="28"/>
          <w:szCs w:val="28"/>
        </w:rPr>
        <w:t>Дитяткову</w:t>
      </w:r>
      <w:proofErr w:type="spellEnd"/>
      <w:r w:rsidR="007D3A1E">
        <w:rPr>
          <w:rFonts w:ascii="Times New Roman" w:hAnsi="Times New Roman" w:cs="Times New Roman"/>
          <w:sz w:val="28"/>
          <w:szCs w:val="28"/>
        </w:rPr>
        <w:t xml:space="preserve"> Аллу</w:t>
      </w:r>
      <w:r w:rsidRPr="00FA4B15">
        <w:rPr>
          <w:rFonts w:ascii="Times New Roman" w:hAnsi="Times New Roman" w:cs="Times New Roman"/>
          <w:sz w:val="28"/>
          <w:szCs w:val="28"/>
        </w:rPr>
        <w:t>,</w:t>
      </w:r>
      <w:r w:rsidR="000E552B" w:rsidRPr="00FA4B15">
        <w:rPr>
          <w:rFonts w:ascii="Times New Roman" w:hAnsi="Times New Roman" w:cs="Times New Roman"/>
          <w:sz w:val="28"/>
          <w:szCs w:val="28"/>
        </w:rPr>
        <w:t xml:space="preserve"> Семье Фатневых Александра и Марины, Рыжову Валерию, директору </w:t>
      </w:r>
      <w:proofErr w:type="spellStart"/>
      <w:r w:rsidR="000E552B" w:rsidRPr="00FA4B15">
        <w:rPr>
          <w:rFonts w:ascii="Times New Roman" w:hAnsi="Times New Roman" w:cs="Times New Roman"/>
          <w:sz w:val="28"/>
          <w:szCs w:val="28"/>
        </w:rPr>
        <w:t>Новокалманской</w:t>
      </w:r>
      <w:proofErr w:type="spellEnd"/>
      <w:r w:rsidR="000E552B" w:rsidRPr="00FA4B15">
        <w:rPr>
          <w:rFonts w:ascii="Times New Roman" w:hAnsi="Times New Roman" w:cs="Times New Roman"/>
          <w:sz w:val="28"/>
          <w:szCs w:val="28"/>
        </w:rPr>
        <w:t xml:space="preserve"> СОШ Коваленко Антонине</w:t>
      </w:r>
      <w:r w:rsidR="007D3A1E">
        <w:rPr>
          <w:rFonts w:ascii="Times New Roman" w:hAnsi="Times New Roman" w:cs="Times New Roman"/>
          <w:sz w:val="28"/>
          <w:szCs w:val="28"/>
        </w:rPr>
        <w:t xml:space="preserve">, коллективу </w:t>
      </w:r>
      <w:proofErr w:type="spellStart"/>
      <w:r w:rsidR="007D3A1E">
        <w:rPr>
          <w:rFonts w:ascii="Times New Roman" w:hAnsi="Times New Roman" w:cs="Times New Roman"/>
          <w:sz w:val="28"/>
          <w:szCs w:val="28"/>
        </w:rPr>
        <w:t>Новокалманской</w:t>
      </w:r>
      <w:proofErr w:type="spellEnd"/>
      <w:r w:rsidR="007D3A1E">
        <w:rPr>
          <w:rFonts w:ascii="Times New Roman" w:hAnsi="Times New Roman" w:cs="Times New Roman"/>
          <w:sz w:val="28"/>
          <w:szCs w:val="28"/>
        </w:rPr>
        <w:t xml:space="preserve"> СОШ,</w:t>
      </w:r>
      <w:r w:rsidR="00B7531B" w:rsidRPr="00FA4B15">
        <w:rPr>
          <w:rFonts w:ascii="Times New Roman" w:hAnsi="Times New Roman" w:cs="Times New Roman"/>
          <w:sz w:val="28"/>
          <w:szCs w:val="28"/>
        </w:rPr>
        <w:t xml:space="preserve"> Морозову Алексею, </w:t>
      </w:r>
      <w:r w:rsidRPr="00FA4B15">
        <w:rPr>
          <w:rFonts w:ascii="Times New Roman" w:hAnsi="Times New Roman" w:cs="Times New Roman"/>
          <w:sz w:val="28"/>
          <w:szCs w:val="28"/>
        </w:rPr>
        <w:t xml:space="preserve"> коллектив женсовета, Совет ветеранов.</w:t>
      </w:r>
      <w:proofErr w:type="gramEnd"/>
      <w:r w:rsidRPr="00FA4B15">
        <w:rPr>
          <w:rFonts w:ascii="Times New Roman" w:hAnsi="Times New Roman" w:cs="Times New Roman"/>
          <w:sz w:val="28"/>
          <w:szCs w:val="28"/>
        </w:rPr>
        <w:t xml:space="preserve"> Огромное спасибо нашим спонсорам: </w:t>
      </w:r>
      <w:r w:rsidR="006B0D85" w:rsidRPr="00FA4B15">
        <w:rPr>
          <w:rFonts w:ascii="Times New Roman" w:hAnsi="Times New Roman" w:cs="Times New Roman"/>
          <w:sz w:val="28"/>
          <w:szCs w:val="28"/>
        </w:rPr>
        <w:t xml:space="preserve">ООО </w:t>
      </w:r>
      <w:r w:rsidR="00D806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0D85" w:rsidRPr="00FA4B15">
        <w:rPr>
          <w:rFonts w:ascii="Times New Roman" w:hAnsi="Times New Roman" w:cs="Times New Roman"/>
          <w:sz w:val="28"/>
          <w:szCs w:val="28"/>
        </w:rPr>
        <w:t>Танит</w:t>
      </w:r>
      <w:proofErr w:type="spellEnd"/>
      <w:r w:rsidR="00D806A6">
        <w:rPr>
          <w:rFonts w:ascii="Times New Roman" w:hAnsi="Times New Roman" w:cs="Times New Roman"/>
          <w:sz w:val="28"/>
          <w:szCs w:val="28"/>
        </w:rPr>
        <w:t xml:space="preserve">» - </w:t>
      </w:r>
      <w:r w:rsidR="006B0D85" w:rsidRPr="00FA4B15">
        <w:rPr>
          <w:rFonts w:ascii="Times New Roman" w:hAnsi="Times New Roman" w:cs="Times New Roman"/>
          <w:sz w:val="28"/>
          <w:szCs w:val="28"/>
        </w:rPr>
        <w:t xml:space="preserve"> </w:t>
      </w:r>
      <w:r w:rsidR="007D3A1E">
        <w:rPr>
          <w:rFonts w:ascii="Times New Roman" w:hAnsi="Times New Roman" w:cs="Times New Roman"/>
          <w:sz w:val="28"/>
          <w:szCs w:val="28"/>
        </w:rPr>
        <w:t xml:space="preserve">Васильеву Анатолию, </w:t>
      </w:r>
      <w:proofErr w:type="spellStart"/>
      <w:r w:rsidR="007D3A1E">
        <w:rPr>
          <w:rFonts w:ascii="Times New Roman" w:hAnsi="Times New Roman" w:cs="Times New Roman"/>
          <w:sz w:val="28"/>
          <w:szCs w:val="28"/>
        </w:rPr>
        <w:t>Проскурновой</w:t>
      </w:r>
      <w:proofErr w:type="spellEnd"/>
      <w:r w:rsidR="007D3A1E">
        <w:rPr>
          <w:rFonts w:ascii="Times New Roman" w:hAnsi="Times New Roman" w:cs="Times New Roman"/>
          <w:sz w:val="28"/>
          <w:szCs w:val="28"/>
        </w:rPr>
        <w:t xml:space="preserve"> Ольге</w:t>
      </w:r>
      <w:r w:rsidR="009F4117" w:rsidRPr="00FA4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117" w:rsidRPr="00FA4B15">
        <w:rPr>
          <w:rFonts w:ascii="Times New Roman" w:hAnsi="Times New Roman" w:cs="Times New Roman"/>
          <w:sz w:val="28"/>
          <w:szCs w:val="28"/>
        </w:rPr>
        <w:t>Юрза</w:t>
      </w:r>
      <w:r w:rsidR="00D806A6">
        <w:rPr>
          <w:rFonts w:ascii="Times New Roman" w:hAnsi="Times New Roman" w:cs="Times New Roman"/>
          <w:sz w:val="28"/>
          <w:szCs w:val="28"/>
        </w:rPr>
        <w:t>но</w:t>
      </w:r>
      <w:r w:rsidR="007D3A1E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7D3A1E">
        <w:rPr>
          <w:rFonts w:ascii="Times New Roman" w:hAnsi="Times New Roman" w:cs="Times New Roman"/>
          <w:sz w:val="28"/>
          <w:szCs w:val="28"/>
        </w:rPr>
        <w:t xml:space="preserve"> Марине</w:t>
      </w:r>
      <w:r w:rsidR="00D806A6">
        <w:rPr>
          <w:rFonts w:ascii="Times New Roman" w:hAnsi="Times New Roman" w:cs="Times New Roman"/>
          <w:sz w:val="28"/>
          <w:szCs w:val="28"/>
        </w:rPr>
        <w:t>,</w:t>
      </w:r>
      <w:r w:rsidR="006B0D85" w:rsidRPr="00FA4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D85" w:rsidRPr="00FA4B15">
        <w:rPr>
          <w:rFonts w:ascii="Times New Roman" w:hAnsi="Times New Roman" w:cs="Times New Roman"/>
          <w:sz w:val="28"/>
          <w:szCs w:val="28"/>
        </w:rPr>
        <w:t>Фе</w:t>
      </w:r>
      <w:r w:rsidR="00D806A6">
        <w:rPr>
          <w:rFonts w:ascii="Times New Roman" w:hAnsi="Times New Roman" w:cs="Times New Roman"/>
          <w:sz w:val="28"/>
          <w:szCs w:val="28"/>
        </w:rPr>
        <w:t>ф</w:t>
      </w:r>
      <w:r w:rsidR="006B0D85" w:rsidRPr="00FA4B15">
        <w:rPr>
          <w:rFonts w:ascii="Times New Roman" w:hAnsi="Times New Roman" w:cs="Times New Roman"/>
          <w:sz w:val="28"/>
          <w:szCs w:val="28"/>
        </w:rPr>
        <w:t>елову</w:t>
      </w:r>
      <w:proofErr w:type="spellEnd"/>
      <w:r w:rsidR="007D3A1E">
        <w:rPr>
          <w:rFonts w:ascii="Times New Roman" w:hAnsi="Times New Roman" w:cs="Times New Roman"/>
          <w:sz w:val="28"/>
          <w:szCs w:val="28"/>
        </w:rPr>
        <w:t xml:space="preserve"> Евгению </w:t>
      </w:r>
      <w:r w:rsidR="006B0D85" w:rsidRPr="00FA4B15">
        <w:rPr>
          <w:rFonts w:ascii="Times New Roman" w:hAnsi="Times New Roman" w:cs="Times New Roman"/>
          <w:sz w:val="28"/>
          <w:szCs w:val="28"/>
        </w:rPr>
        <w:t>за постоянную помощь жителям улицы Заречной.</w:t>
      </w: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B15" w:rsidRPr="00FA4B15" w:rsidRDefault="00CA6B15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7C9" w:rsidRPr="00FA4B15" w:rsidRDefault="003657C9" w:rsidP="004A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57C9" w:rsidRPr="00FA4B15" w:rsidSect="004A2F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0BBF"/>
    <w:multiLevelType w:val="hybridMultilevel"/>
    <w:tmpl w:val="91BA172E"/>
    <w:lvl w:ilvl="0" w:tplc="4CEC61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B15"/>
    <w:rsid w:val="00004989"/>
    <w:rsid w:val="00013DD4"/>
    <w:rsid w:val="00026F19"/>
    <w:rsid w:val="000403F6"/>
    <w:rsid w:val="00055B85"/>
    <w:rsid w:val="000672FA"/>
    <w:rsid w:val="00071EF6"/>
    <w:rsid w:val="0009203D"/>
    <w:rsid w:val="00093702"/>
    <w:rsid w:val="000A68F8"/>
    <w:rsid w:val="000B5D42"/>
    <w:rsid w:val="000C152A"/>
    <w:rsid w:val="000C28DC"/>
    <w:rsid w:val="000D01B6"/>
    <w:rsid w:val="000E552B"/>
    <w:rsid w:val="00117BDF"/>
    <w:rsid w:val="00130617"/>
    <w:rsid w:val="001435D2"/>
    <w:rsid w:val="00172DC9"/>
    <w:rsid w:val="00186301"/>
    <w:rsid w:val="00187C29"/>
    <w:rsid w:val="00196F95"/>
    <w:rsid w:val="001B1A44"/>
    <w:rsid w:val="001C13C5"/>
    <w:rsid w:val="001E0800"/>
    <w:rsid w:val="001F7117"/>
    <w:rsid w:val="00200ABD"/>
    <w:rsid w:val="00224AD2"/>
    <w:rsid w:val="00235B35"/>
    <w:rsid w:val="00252084"/>
    <w:rsid w:val="00255EC6"/>
    <w:rsid w:val="00283DD4"/>
    <w:rsid w:val="002877CA"/>
    <w:rsid w:val="002C3671"/>
    <w:rsid w:val="002D4D05"/>
    <w:rsid w:val="002F1FED"/>
    <w:rsid w:val="0031744B"/>
    <w:rsid w:val="003570D0"/>
    <w:rsid w:val="0036429D"/>
    <w:rsid w:val="003657C9"/>
    <w:rsid w:val="00367DB9"/>
    <w:rsid w:val="00371E71"/>
    <w:rsid w:val="00372C0F"/>
    <w:rsid w:val="00396EC3"/>
    <w:rsid w:val="003C3095"/>
    <w:rsid w:val="003C468C"/>
    <w:rsid w:val="003C7B5A"/>
    <w:rsid w:val="004373B0"/>
    <w:rsid w:val="00440997"/>
    <w:rsid w:val="004433D5"/>
    <w:rsid w:val="00466624"/>
    <w:rsid w:val="004702B4"/>
    <w:rsid w:val="00476CC6"/>
    <w:rsid w:val="00483992"/>
    <w:rsid w:val="00484B1D"/>
    <w:rsid w:val="00491817"/>
    <w:rsid w:val="004A2F16"/>
    <w:rsid w:val="004A4D30"/>
    <w:rsid w:val="004B522E"/>
    <w:rsid w:val="004C75F9"/>
    <w:rsid w:val="004D393F"/>
    <w:rsid w:val="004F388C"/>
    <w:rsid w:val="00533098"/>
    <w:rsid w:val="005559A2"/>
    <w:rsid w:val="00591FE4"/>
    <w:rsid w:val="005C68C7"/>
    <w:rsid w:val="005F214F"/>
    <w:rsid w:val="00663CC4"/>
    <w:rsid w:val="00673990"/>
    <w:rsid w:val="006B0D85"/>
    <w:rsid w:val="006B2720"/>
    <w:rsid w:val="006B5F2B"/>
    <w:rsid w:val="006C1BA6"/>
    <w:rsid w:val="006D2F44"/>
    <w:rsid w:val="007105C4"/>
    <w:rsid w:val="0071131A"/>
    <w:rsid w:val="0077508A"/>
    <w:rsid w:val="00775956"/>
    <w:rsid w:val="00793008"/>
    <w:rsid w:val="007D3A1E"/>
    <w:rsid w:val="007D50B2"/>
    <w:rsid w:val="008437E1"/>
    <w:rsid w:val="00872D1A"/>
    <w:rsid w:val="008A425C"/>
    <w:rsid w:val="008A7F69"/>
    <w:rsid w:val="008C674F"/>
    <w:rsid w:val="008C7F01"/>
    <w:rsid w:val="0090025C"/>
    <w:rsid w:val="00915B7E"/>
    <w:rsid w:val="00920D46"/>
    <w:rsid w:val="009259D4"/>
    <w:rsid w:val="009314D0"/>
    <w:rsid w:val="00947FF6"/>
    <w:rsid w:val="00984B92"/>
    <w:rsid w:val="00986C93"/>
    <w:rsid w:val="00991FA8"/>
    <w:rsid w:val="009F4117"/>
    <w:rsid w:val="009F726A"/>
    <w:rsid w:val="00A104F2"/>
    <w:rsid w:val="00A1706B"/>
    <w:rsid w:val="00A315F2"/>
    <w:rsid w:val="00A846A9"/>
    <w:rsid w:val="00A935B1"/>
    <w:rsid w:val="00AD0A6E"/>
    <w:rsid w:val="00B07FEF"/>
    <w:rsid w:val="00B11F6F"/>
    <w:rsid w:val="00B17074"/>
    <w:rsid w:val="00B47478"/>
    <w:rsid w:val="00B50241"/>
    <w:rsid w:val="00B7531B"/>
    <w:rsid w:val="00BB0066"/>
    <w:rsid w:val="00BD12F0"/>
    <w:rsid w:val="00BD27C3"/>
    <w:rsid w:val="00BE33DE"/>
    <w:rsid w:val="00BF31A3"/>
    <w:rsid w:val="00BF42AA"/>
    <w:rsid w:val="00C62512"/>
    <w:rsid w:val="00C8322D"/>
    <w:rsid w:val="00C945D4"/>
    <w:rsid w:val="00CA6B15"/>
    <w:rsid w:val="00CA6B5E"/>
    <w:rsid w:val="00CD0A3A"/>
    <w:rsid w:val="00CD3ABE"/>
    <w:rsid w:val="00CE1E7D"/>
    <w:rsid w:val="00D24CF3"/>
    <w:rsid w:val="00D274EB"/>
    <w:rsid w:val="00D34B27"/>
    <w:rsid w:val="00D806A6"/>
    <w:rsid w:val="00D8283B"/>
    <w:rsid w:val="00D87D53"/>
    <w:rsid w:val="00DB31AF"/>
    <w:rsid w:val="00DD2B25"/>
    <w:rsid w:val="00DD59BC"/>
    <w:rsid w:val="00DE3E87"/>
    <w:rsid w:val="00E017FA"/>
    <w:rsid w:val="00E0524D"/>
    <w:rsid w:val="00E12559"/>
    <w:rsid w:val="00E31D99"/>
    <w:rsid w:val="00E620BE"/>
    <w:rsid w:val="00EA527C"/>
    <w:rsid w:val="00ED04F2"/>
    <w:rsid w:val="00F15C25"/>
    <w:rsid w:val="00F177B9"/>
    <w:rsid w:val="00F3252E"/>
    <w:rsid w:val="00F330FF"/>
    <w:rsid w:val="00F46D5D"/>
    <w:rsid w:val="00F50C93"/>
    <w:rsid w:val="00F95F46"/>
    <w:rsid w:val="00FA0C17"/>
    <w:rsid w:val="00FA4B15"/>
    <w:rsid w:val="00FC3A0B"/>
    <w:rsid w:val="00FD0A85"/>
    <w:rsid w:val="00FD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C152A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Your User Name</cp:lastModifiedBy>
  <cp:revision>5</cp:revision>
  <cp:lastPrinted>2022-04-18T05:43:00Z</cp:lastPrinted>
  <dcterms:created xsi:type="dcterms:W3CDTF">2022-04-14T09:49:00Z</dcterms:created>
  <dcterms:modified xsi:type="dcterms:W3CDTF">2022-04-19T08:45:00Z</dcterms:modified>
</cp:coreProperties>
</file>