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DD" w:rsidRPr="00251582" w:rsidRDefault="008129DD" w:rsidP="00473320">
      <w:pPr>
        <w:spacing w:after="0" w:line="240" w:lineRule="auto"/>
        <w:ind w:firstLine="709"/>
        <w:jc w:val="both"/>
        <w:rPr>
          <w:rFonts w:ascii="Times New Roman" w:hAnsi="Times New Roman" w:cs="Times New Roman"/>
          <w:b/>
          <w:sz w:val="28"/>
          <w:szCs w:val="28"/>
        </w:rPr>
      </w:pPr>
      <w:r w:rsidRPr="00251582">
        <w:rPr>
          <w:rFonts w:ascii="Times New Roman" w:hAnsi="Times New Roman" w:cs="Times New Roman"/>
          <w:b/>
          <w:sz w:val="28"/>
          <w:szCs w:val="28"/>
        </w:rPr>
        <w:t xml:space="preserve">          Отчет главы Новокалманского сельсовета за 2022</w:t>
      </w:r>
      <w:r w:rsidR="00473320">
        <w:rPr>
          <w:rFonts w:ascii="Times New Roman" w:hAnsi="Times New Roman" w:cs="Times New Roman"/>
          <w:b/>
          <w:sz w:val="28"/>
          <w:szCs w:val="28"/>
        </w:rPr>
        <w:t xml:space="preserve"> </w:t>
      </w:r>
      <w:r w:rsidRPr="00251582">
        <w:rPr>
          <w:rFonts w:ascii="Times New Roman" w:hAnsi="Times New Roman" w:cs="Times New Roman"/>
          <w:b/>
          <w:sz w:val="28"/>
          <w:szCs w:val="28"/>
        </w:rPr>
        <w:t>г</w:t>
      </w:r>
      <w:r w:rsidR="00473320">
        <w:rPr>
          <w:rFonts w:ascii="Times New Roman" w:hAnsi="Times New Roman" w:cs="Times New Roman"/>
          <w:b/>
          <w:sz w:val="28"/>
          <w:szCs w:val="28"/>
        </w:rPr>
        <w:t>од</w:t>
      </w:r>
    </w:p>
    <w:p w:rsidR="00D27F80" w:rsidRPr="00251582" w:rsidRDefault="00D27F80" w:rsidP="00473320">
      <w:pPr>
        <w:spacing w:after="0" w:line="240" w:lineRule="auto"/>
        <w:ind w:firstLine="709"/>
        <w:jc w:val="both"/>
        <w:rPr>
          <w:rFonts w:ascii="Times New Roman" w:hAnsi="Times New Roman" w:cs="Times New Roman"/>
          <w:b/>
          <w:sz w:val="28"/>
          <w:szCs w:val="28"/>
        </w:rPr>
      </w:pPr>
    </w:p>
    <w:p w:rsidR="00D27F80" w:rsidRPr="00251582" w:rsidRDefault="00D27F80" w:rsidP="00473320">
      <w:pPr>
        <w:spacing w:after="0" w:line="240" w:lineRule="auto"/>
        <w:ind w:firstLine="709"/>
        <w:rPr>
          <w:rFonts w:ascii="Times New Roman" w:hAnsi="Times New Roman" w:cs="Times New Roman"/>
          <w:sz w:val="28"/>
          <w:szCs w:val="28"/>
        </w:rPr>
      </w:pPr>
      <w:r w:rsidRPr="00251582">
        <w:rPr>
          <w:rFonts w:ascii="Times New Roman" w:hAnsi="Times New Roman" w:cs="Times New Roman"/>
          <w:sz w:val="28"/>
          <w:szCs w:val="28"/>
        </w:rPr>
        <w:t>В соответствии с Уставом муниципального образования Новокалманский сельсовет представляется отчет о работе Администрации сельсовета и главы Но</w:t>
      </w:r>
      <w:r w:rsidR="00251582">
        <w:rPr>
          <w:rFonts w:ascii="Times New Roman" w:hAnsi="Times New Roman" w:cs="Times New Roman"/>
          <w:sz w:val="28"/>
          <w:szCs w:val="28"/>
        </w:rPr>
        <w:t>вокалманского сельсовета за 2022</w:t>
      </w:r>
      <w:r w:rsidRPr="00251582">
        <w:rPr>
          <w:rFonts w:ascii="Times New Roman" w:hAnsi="Times New Roman" w:cs="Times New Roman"/>
          <w:sz w:val="28"/>
          <w:szCs w:val="28"/>
        </w:rPr>
        <w:t xml:space="preserve"> год. </w:t>
      </w:r>
    </w:p>
    <w:p w:rsidR="00177C31" w:rsidRPr="00251582" w:rsidRDefault="00177C31"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Новокалманский сельсовет занимает территорию в 20840 га. На территории сельсовета находится 2 населенных пункта: Новокалманка и Новотроенка. </w:t>
      </w:r>
    </w:p>
    <w:p w:rsidR="00177C31" w:rsidRPr="00251582" w:rsidRDefault="00412299"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На начало 2022</w:t>
      </w:r>
      <w:r w:rsidR="00177C31" w:rsidRPr="00251582">
        <w:rPr>
          <w:rFonts w:ascii="Times New Roman" w:hAnsi="Times New Roman" w:cs="Times New Roman"/>
          <w:sz w:val="28"/>
          <w:szCs w:val="28"/>
        </w:rPr>
        <w:t xml:space="preserve"> года численность населения </w:t>
      </w:r>
      <w:r w:rsidR="00251582">
        <w:rPr>
          <w:rFonts w:ascii="Times New Roman" w:hAnsi="Times New Roman" w:cs="Times New Roman"/>
          <w:sz w:val="28"/>
          <w:szCs w:val="28"/>
        </w:rPr>
        <w:t>составляла</w:t>
      </w:r>
      <w:r w:rsidR="00C661CA" w:rsidRPr="00251582">
        <w:rPr>
          <w:rFonts w:ascii="Times New Roman" w:hAnsi="Times New Roman" w:cs="Times New Roman"/>
          <w:sz w:val="28"/>
          <w:szCs w:val="28"/>
        </w:rPr>
        <w:t xml:space="preserve"> 473</w:t>
      </w:r>
      <w:r w:rsidR="00177C31" w:rsidRPr="00251582">
        <w:rPr>
          <w:rFonts w:ascii="Times New Roman" w:hAnsi="Times New Roman" w:cs="Times New Roman"/>
          <w:sz w:val="28"/>
          <w:szCs w:val="28"/>
        </w:rPr>
        <w:t xml:space="preserve"> человек</w:t>
      </w:r>
      <w:r w:rsidR="00C661CA" w:rsidRPr="00251582">
        <w:rPr>
          <w:rFonts w:ascii="Times New Roman" w:hAnsi="Times New Roman" w:cs="Times New Roman"/>
          <w:sz w:val="28"/>
          <w:szCs w:val="28"/>
        </w:rPr>
        <w:t>а в</w:t>
      </w:r>
      <w:r w:rsidR="00177C31" w:rsidRPr="00251582">
        <w:rPr>
          <w:rFonts w:ascii="Times New Roman" w:hAnsi="Times New Roman" w:cs="Times New Roman"/>
          <w:sz w:val="28"/>
          <w:szCs w:val="28"/>
        </w:rPr>
        <w:t xml:space="preserve"> с. Новокалманка </w:t>
      </w:r>
      <w:r w:rsidR="00C661CA" w:rsidRPr="00251582">
        <w:rPr>
          <w:rFonts w:ascii="Times New Roman" w:hAnsi="Times New Roman" w:cs="Times New Roman"/>
          <w:sz w:val="28"/>
          <w:szCs w:val="28"/>
        </w:rPr>
        <w:t>и</w:t>
      </w:r>
      <w:r w:rsidR="00251582">
        <w:rPr>
          <w:rFonts w:ascii="Times New Roman" w:hAnsi="Times New Roman" w:cs="Times New Roman"/>
          <w:sz w:val="28"/>
          <w:szCs w:val="28"/>
        </w:rPr>
        <w:t xml:space="preserve"> 13 человек</w:t>
      </w:r>
      <w:r w:rsidR="00C661CA" w:rsidRPr="00251582">
        <w:rPr>
          <w:rFonts w:ascii="Times New Roman" w:hAnsi="Times New Roman" w:cs="Times New Roman"/>
          <w:sz w:val="28"/>
          <w:szCs w:val="28"/>
        </w:rPr>
        <w:t xml:space="preserve"> в </w:t>
      </w:r>
      <w:r w:rsidR="00177C31" w:rsidRPr="00251582">
        <w:rPr>
          <w:rFonts w:ascii="Times New Roman" w:hAnsi="Times New Roman" w:cs="Times New Roman"/>
          <w:sz w:val="28"/>
          <w:szCs w:val="28"/>
        </w:rPr>
        <w:t xml:space="preserve">с. Новотроенка. </w:t>
      </w:r>
    </w:p>
    <w:p w:rsidR="00664505" w:rsidRPr="00251582" w:rsidRDefault="00177C31"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Демографическая ситуация в Новокалманском сельсовете з</w:t>
      </w:r>
      <w:r w:rsidR="00A63DA5" w:rsidRPr="00251582">
        <w:rPr>
          <w:rFonts w:ascii="Times New Roman" w:hAnsi="Times New Roman" w:cs="Times New Roman"/>
          <w:sz w:val="28"/>
          <w:szCs w:val="28"/>
        </w:rPr>
        <w:t>а 2022</w:t>
      </w:r>
      <w:r w:rsidRPr="00251582">
        <w:rPr>
          <w:rFonts w:ascii="Times New Roman" w:hAnsi="Times New Roman" w:cs="Times New Roman"/>
          <w:sz w:val="28"/>
          <w:szCs w:val="28"/>
        </w:rPr>
        <w:t xml:space="preserve"> год: </w:t>
      </w:r>
      <w:r w:rsidR="0057453A" w:rsidRPr="00251582">
        <w:rPr>
          <w:rFonts w:ascii="Times New Roman" w:hAnsi="Times New Roman" w:cs="Times New Roman"/>
          <w:sz w:val="28"/>
          <w:szCs w:val="28"/>
        </w:rPr>
        <w:t>умерло -</w:t>
      </w:r>
      <w:r w:rsidR="003648FB">
        <w:rPr>
          <w:rFonts w:ascii="Times New Roman" w:hAnsi="Times New Roman" w:cs="Times New Roman"/>
          <w:sz w:val="28"/>
          <w:szCs w:val="28"/>
        </w:rPr>
        <w:t xml:space="preserve"> </w:t>
      </w:r>
      <w:r w:rsidR="0057453A" w:rsidRPr="00251582">
        <w:rPr>
          <w:rFonts w:ascii="Times New Roman" w:hAnsi="Times New Roman" w:cs="Times New Roman"/>
          <w:sz w:val="28"/>
          <w:szCs w:val="28"/>
        </w:rPr>
        <w:t>12 человек, родилось -</w:t>
      </w:r>
      <w:r w:rsidR="008C272D" w:rsidRPr="00251582">
        <w:rPr>
          <w:rFonts w:ascii="Times New Roman" w:hAnsi="Times New Roman" w:cs="Times New Roman"/>
          <w:sz w:val="28"/>
          <w:szCs w:val="28"/>
        </w:rPr>
        <w:t xml:space="preserve"> 2 ребёнка. Выбыло 4 человека</w:t>
      </w:r>
      <w:r w:rsidR="0057453A" w:rsidRPr="00251582">
        <w:rPr>
          <w:rFonts w:ascii="Times New Roman" w:hAnsi="Times New Roman" w:cs="Times New Roman"/>
          <w:sz w:val="28"/>
          <w:szCs w:val="28"/>
        </w:rPr>
        <w:t>, п</w:t>
      </w:r>
      <w:r w:rsidR="008C272D" w:rsidRPr="00251582">
        <w:rPr>
          <w:rFonts w:ascii="Times New Roman" w:hAnsi="Times New Roman" w:cs="Times New Roman"/>
          <w:sz w:val="28"/>
          <w:szCs w:val="28"/>
        </w:rPr>
        <w:t xml:space="preserve">риехали 8 человек. </w:t>
      </w:r>
    </w:p>
    <w:p w:rsidR="00095385" w:rsidRDefault="00177C31"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Главным направлением в работе Администрации сельсовета является исполнение обращений и наказов жителей сел для решения жизненно необходимых и первостепенных задач в сфере социально-экономических отнош</w:t>
      </w:r>
      <w:r w:rsidR="00043269" w:rsidRPr="00251582">
        <w:rPr>
          <w:rFonts w:ascii="Times New Roman" w:hAnsi="Times New Roman" w:cs="Times New Roman"/>
          <w:sz w:val="28"/>
          <w:szCs w:val="28"/>
        </w:rPr>
        <w:t xml:space="preserve">ений, вопросов благоустройства, </w:t>
      </w:r>
      <w:r w:rsidRPr="00251582">
        <w:rPr>
          <w:rFonts w:ascii="Times New Roman" w:hAnsi="Times New Roman" w:cs="Times New Roman"/>
          <w:sz w:val="28"/>
          <w:szCs w:val="28"/>
        </w:rPr>
        <w:t>культуры и спорта, которые закреплены Федеральным законом № 131</w:t>
      </w:r>
      <w:r w:rsidR="00095385">
        <w:rPr>
          <w:rFonts w:ascii="Times New Roman" w:hAnsi="Times New Roman" w:cs="Times New Roman"/>
          <w:sz w:val="28"/>
          <w:szCs w:val="28"/>
        </w:rPr>
        <w:t>-ФЗ</w:t>
      </w:r>
      <w:r w:rsidRPr="00251582">
        <w:rPr>
          <w:rFonts w:ascii="Times New Roman" w:hAnsi="Times New Roman" w:cs="Times New Roman"/>
          <w:sz w:val="28"/>
          <w:szCs w:val="28"/>
        </w:rPr>
        <w:t xml:space="preserve"> от 06.10.2003 года «Об общих принципах организации местного самоуправления в Российской Федерации». </w:t>
      </w:r>
    </w:p>
    <w:p w:rsidR="00177C31" w:rsidRPr="00251582" w:rsidRDefault="00177C31"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Анализ характера поступивших обращений показал, что чаще всего в обращениях граждан поднималис</w:t>
      </w:r>
      <w:r w:rsidR="00A63DA5" w:rsidRPr="00251582">
        <w:rPr>
          <w:rFonts w:ascii="Times New Roman" w:hAnsi="Times New Roman" w:cs="Times New Roman"/>
          <w:sz w:val="28"/>
          <w:szCs w:val="28"/>
        </w:rPr>
        <w:t>ь вопросы по благоустройству</w:t>
      </w:r>
      <w:r w:rsidRPr="00251582">
        <w:rPr>
          <w:rFonts w:ascii="Times New Roman" w:hAnsi="Times New Roman" w:cs="Times New Roman"/>
          <w:sz w:val="28"/>
          <w:szCs w:val="28"/>
        </w:rPr>
        <w:t>, по</w:t>
      </w:r>
      <w:r w:rsidR="00A63DA5" w:rsidRPr="00251582">
        <w:rPr>
          <w:rFonts w:ascii="Times New Roman" w:hAnsi="Times New Roman" w:cs="Times New Roman"/>
          <w:i/>
          <w:sz w:val="28"/>
          <w:szCs w:val="28"/>
        </w:rPr>
        <w:t xml:space="preserve"> </w:t>
      </w:r>
      <w:r w:rsidR="00043269" w:rsidRPr="00251582">
        <w:rPr>
          <w:rFonts w:ascii="Times New Roman" w:hAnsi="Times New Roman" w:cs="Times New Roman"/>
          <w:sz w:val="28"/>
          <w:szCs w:val="28"/>
        </w:rPr>
        <w:t xml:space="preserve">вопросам </w:t>
      </w:r>
      <w:r w:rsidR="003648FB">
        <w:rPr>
          <w:rFonts w:ascii="Times New Roman" w:hAnsi="Times New Roman" w:cs="Times New Roman"/>
          <w:sz w:val="28"/>
          <w:szCs w:val="28"/>
        </w:rPr>
        <w:t>вод</w:t>
      </w:r>
      <w:r w:rsidR="00043269" w:rsidRPr="00251582">
        <w:rPr>
          <w:rFonts w:ascii="Times New Roman" w:hAnsi="Times New Roman" w:cs="Times New Roman"/>
          <w:sz w:val="28"/>
          <w:szCs w:val="28"/>
        </w:rPr>
        <w:t>оснабжения,</w:t>
      </w:r>
      <w:r w:rsidRPr="00251582">
        <w:rPr>
          <w:rFonts w:ascii="Times New Roman" w:hAnsi="Times New Roman" w:cs="Times New Roman"/>
          <w:sz w:val="28"/>
          <w:szCs w:val="28"/>
        </w:rPr>
        <w:t xml:space="preserve"> по урегулированию взаимоотношений между жителями сел.</w:t>
      </w:r>
    </w:p>
    <w:p w:rsidR="00B00353" w:rsidRPr="00251582" w:rsidRDefault="00177C31"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color w:val="212121"/>
          <w:sz w:val="28"/>
          <w:szCs w:val="28"/>
          <w:shd w:val="clear" w:color="auto" w:fill="FFFFFF"/>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w:t>
      </w:r>
      <w:r w:rsidR="003648FB">
        <w:rPr>
          <w:rFonts w:ascii="Times New Roman" w:hAnsi="Times New Roman" w:cs="Times New Roman"/>
          <w:color w:val="212121"/>
          <w:sz w:val="28"/>
          <w:szCs w:val="28"/>
          <w:shd w:val="clear" w:color="auto" w:fill="FFFFFF"/>
        </w:rPr>
        <w:t xml:space="preserve">сельского </w:t>
      </w:r>
      <w:r w:rsidRPr="00251582">
        <w:rPr>
          <w:rFonts w:ascii="Times New Roman" w:hAnsi="Times New Roman" w:cs="Times New Roman"/>
          <w:color w:val="212121"/>
          <w:sz w:val="28"/>
          <w:szCs w:val="28"/>
          <w:shd w:val="clear" w:color="auto" w:fill="FFFFFF"/>
        </w:rPr>
        <w:t>Совета депутатов используется официальный сайт администрации Новокалманского сельского совета, на котором размещаются нормативные документы, регламенты оказываемых муниципальных услуг, бюд</w:t>
      </w:r>
      <w:r w:rsidR="00095385">
        <w:rPr>
          <w:rFonts w:ascii="Times New Roman" w:hAnsi="Times New Roman" w:cs="Times New Roman"/>
          <w:color w:val="212121"/>
          <w:sz w:val="28"/>
          <w:szCs w:val="28"/>
          <w:shd w:val="clear" w:color="auto" w:fill="FFFFFF"/>
        </w:rPr>
        <w:t xml:space="preserve">жет и отчет об его исполнении, </w:t>
      </w:r>
      <w:r w:rsidRPr="00251582">
        <w:rPr>
          <w:rFonts w:ascii="Times New Roman" w:hAnsi="Times New Roman" w:cs="Times New Roman"/>
          <w:color w:val="212121"/>
          <w:sz w:val="28"/>
          <w:szCs w:val="28"/>
          <w:shd w:val="clear" w:color="auto" w:fill="FFFFFF"/>
        </w:rPr>
        <w:t xml:space="preserve"> а также многое другое.</w:t>
      </w:r>
    </w:p>
    <w:p w:rsidR="00D27F80" w:rsidRPr="00251582" w:rsidRDefault="00D27F80" w:rsidP="00473320">
      <w:pPr>
        <w:spacing w:after="0" w:line="240" w:lineRule="auto"/>
        <w:ind w:firstLine="709"/>
        <w:rPr>
          <w:rFonts w:ascii="Times New Roman" w:hAnsi="Times New Roman" w:cs="Times New Roman"/>
          <w:sz w:val="28"/>
          <w:szCs w:val="28"/>
        </w:rPr>
      </w:pPr>
      <w:r w:rsidRPr="00251582">
        <w:rPr>
          <w:rFonts w:ascii="Times New Roman" w:hAnsi="Times New Roman" w:cs="Times New Roman"/>
          <w:sz w:val="28"/>
          <w:szCs w:val="28"/>
        </w:rPr>
        <w:t>Администрация сельсовета выполняет все функции в соответствии с законом о местном самоуправлении.</w:t>
      </w:r>
    </w:p>
    <w:p w:rsidR="008129DD" w:rsidRPr="00095385" w:rsidRDefault="00D27F80" w:rsidP="00473320">
      <w:pPr>
        <w:spacing w:after="0" w:line="240" w:lineRule="auto"/>
        <w:ind w:firstLine="709"/>
        <w:rPr>
          <w:rFonts w:ascii="Times New Roman" w:hAnsi="Times New Roman" w:cs="Times New Roman"/>
          <w:sz w:val="28"/>
          <w:szCs w:val="28"/>
        </w:rPr>
      </w:pPr>
      <w:r w:rsidRPr="00251582">
        <w:rPr>
          <w:rFonts w:ascii="Times New Roman" w:hAnsi="Times New Roman" w:cs="Times New Roman"/>
          <w:sz w:val="28"/>
          <w:szCs w:val="28"/>
        </w:rPr>
        <w:t xml:space="preserve"> </w:t>
      </w:r>
    </w:p>
    <w:p w:rsidR="005D2212" w:rsidRPr="00251582" w:rsidRDefault="005D2212" w:rsidP="00473320">
      <w:pPr>
        <w:spacing w:after="0" w:line="240" w:lineRule="auto"/>
        <w:ind w:firstLine="709"/>
        <w:jc w:val="center"/>
        <w:rPr>
          <w:rFonts w:ascii="Times New Roman" w:hAnsi="Times New Roman" w:cs="Times New Roman"/>
          <w:sz w:val="28"/>
          <w:szCs w:val="28"/>
        </w:rPr>
      </w:pPr>
      <w:r w:rsidRPr="00251582">
        <w:rPr>
          <w:rFonts w:ascii="Times New Roman" w:hAnsi="Times New Roman" w:cs="Times New Roman"/>
          <w:b/>
          <w:sz w:val="28"/>
          <w:szCs w:val="28"/>
        </w:rPr>
        <w:t>Законотворческая деятельность</w:t>
      </w:r>
      <w:r w:rsidRPr="00251582">
        <w:rPr>
          <w:rFonts w:ascii="Times New Roman" w:hAnsi="Times New Roman" w:cs="Times New Roman"/>
          <w:sz w:val="28"/>
          <w:szCs w:val="28"/>
        </w:rPr>
        <w:t>.</w:t>
      </w:r>
    </w:p>
    <w:p w:rsidR="005D2212" w:rsidRPr="00251582" w:rsidRDefault="005D2212" w:rsidP="00473320">
      <w:pPr>
        <w:spacing w:after="0" w:line="240" w:lineRule="auto"/>
        <w:ind w:firstLine="709"/>
        <w:jc w:val="both"/>
        <w:rPr>
          <w:rFonts w:ascii="Times New Roman" w:hAnsi="Times New Roman" w:cs="Times New Roman"/>
          <w:sz w:val="28"/>
          <w:szCs w:val="28"/>
        </w:rPr>
      </w:pPr>
    </w:p>
    <w:p w:rsidR="00D27F80" w:rsidRPr="00251582" w:rsidRDefault="005D2212"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Администрацией сельсовета обеспечивалась законотворческая деятельность Совета депутатов и Администрации Новокалманского сельсовета.</w:t>
      </w:r>
      <w:r w:rsidRPr="00251582">
        <w:rPr>
          <w:rFonts w:ascii="Times New Roman" w:hAnsi="Times New Roman" w:cs="Times New Roman"/>
          <w:i/>
          <w:sz w:val="28"/>
          <w:szCs w:val="28"/>
        </w:rPr>
        <w:t xml:space="preserve"> </w:t>
      </w:r>
      <w:r w:rsidRPr="00251582">
        <w:rPr>
          <w:rFonts w:ascii="Times New Roman" w:hAnsi="Times New Roman" w:cs="Times New Roman"/>
          <w:sz w:val="28"/>
          <w:szCs w:val="28"/>
        </w:rPr>
        <w:t xml:space="preserve">За </w:t>
      </w:r>
      <w:r w:rsidR="008C272D" w:rsidRPr="00251582">
        <w:rPr>
          <w:rFonts w:ascii="Times New Roman" w:hAnsi="Times New Roman" w:cs="Times New Roman"/>
          <w:sz w:val="28"/>
          <w:szCs w:val="28"/>
        </w:rPr>
        <w:t>отчетный период было проведено 6</w:t>
      </w:r>
      <w:r w:rsidRPr="00251582">
        <w:rPr>
          <w:rFonts w:ascii="Times New Roman" w:hAnsi="Times New Roman" w:cs="Times New Roman"/>
          <w:sz w:val="28"/>
          <w:szCs w:val="28"/>
        </w:rPr>
        <w:t xml:space="preserve"> сесси</w:t>
      </w:r>
      <w:r w:rsidR="003648FB">
        <w:rPr>
          <w:rFonts w:ascii="Times New Roman" w:hAnsi="Times New Roman" w:cs="Times New Roman"/>
          <w:sz w:val="28"/>
          <w:szCs w:val="28"/>
        </w:rPr>
        <w:t>й</w:t>
      </w:r>
      <w:r w:rsidRPr="00251582">
        <w:rPr>
          <w:rFonts w:ascii="Times New Roman" w:hAnsi="Times New Roman" w:cs="Times New Roman"/>
          <w:sz w:val="28"/>
          <w:szCs w:val="28"/>
        </w:rPr>
        <w:t xml:space="preserve"> депутатов  сельского Совета, на сессиях Совета депут</w:t>
      </w:r>
      <w:r w:rsidR="008C272D" w:rsidRPr="00251582">
        <w:rPr>
          <w:rFonts w:ascii="Times New Roman" w:hAnsi="Times New Roman" w:cs="Times New Roman"/>
          <w:sz w:val="28"/>
          <w:szCs w:val="28"/>
        </w:rPr>
        <w:t>атов было принято 40 решений</w:t>
      </w:r>
      <w:r w:rsidRPr="00251582">
        <w:rPr>
          <w:rFonts w:ascii="Times New Roman" w:hAnsi="Times New Roman" w:cs="Times New Roman"/>
          <w:sz w:val="28"/>
          <w:szCs w:val="28"/>
        </w:rPr>
        <w:t>. Глав</w:t>
      </w:r>
      <w:r w:rsidR="008C272D" w:rsidRPr="00251582">
        <w:rPr>
          <w:rFonts w:ascii="Times New Roman" w:hAnsi="Times New Roman" w:cs="Times New Roman"/>
          <w:sz w:val="28"/>
          <w:szCs w:val="28"/>
        </w:rPr>
        <w:t>ой администрации было принято 25</w:t>
      </w:r>
      <w:r w:rsidRPr="00251582">
        <w:rPr>
          <w:rFonts w:ascii="Times New Roman" w:hAnsi="Times New Roman" w:cs="Times New Roman"/>
          <w:sz w:val="28"/>
          <w:szCs w:val="28"/>
        </w:rPr>
        <w:t xml:space="preserve"> постановлений. Эти документы обнародовались на информационном  стенде  Администрации. </w:t>
      </w:r>
    </w:p>
    <w:p w:rsidR="005D2212" w:rsidRPr="00251582" w:rsidRDefault="005D2212"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В соответствии с Налоговым кодексом РФ Администрация Новокалманс</w:t>
      </w:r>
      <w:r w:rsidR="00441889">
        <w:rPr>
          <w:rFonts w:ascii="Times New Roman" w:hAnsi="Times New Roman" w:cs="Times New Roman"/>
          <w:sz w:val="28"/>
          <w:szCs w:val="28"/>
        </w:rPr>
        <w:t>кого сельсовета проводила работу</w:t>
      </w:r>
      <w:r w:rsidRPr="00251582">
        <w:rPr>
          <w:rFonts w:ascii="Times New Roman" w:hAnsi="Times New Roman" w:cs="Times New Roman"/>
          <w:sz w:val="28"/>
          <w:szCs w:val="28"/>
        </w:rPr>
        <w:t xml:space="preserve"> по контролю поступлени</w:t>
      </w:r>
      <w:r w:rsidR="00473320">
        <w:rPr>
          <w:rFonts w:ascii="Times New Roman" w:hAnsi="Times New Roman" w:cs="Times New Roman"/>
          <w:sz w:val="28"/>
          <w:szCs w:val="28"/>
        </w:rPr>
        <w:t>я</w:t>
      </w:r>
      <w:r w:rsidRPr="00251582">
        <w:rPr>
          <w:rFonts w:ascii="Times New Roman" w:hAnsi="Times New Roman" w:cs="Times New Roman"/>
          <w:sz w:val="28"/>
          <w:szCs w:val="28"/>
        </w:rPr>
        <w:t xml:space="preserve"> налогов в местный бюджет.</w:t>
      </w:r>
    </w:p>
    <w:p w:rsidR="005D2212" w:rsidRPr="00251582" w:rsidRDefault="005D2212" w:rsidP="00473320">
      <w:pPr>
        <w:spacing w:after="0" w:line="240" w:lineRule="auto"/>
        <w:ind w:firstLine="709"/>
        <w:rPr>
          <w:rFonts w:ascii="Times New Roman" w:hAnsi="Times New Roman" w:cs="Times New Roman"/>
          <w:sz w:val="28"/>
          <w:szCs w:val="28"/>
        </w:rPr>
      </w:pPr>
      <w:r w:rsidRPr="00251582">
        <w:rPr>
          <w:rFonts w:ascii="Times New Roman" w:hAnsi="Times New Roman" w:cs="Times New Roman"/>
          <w:sz w:val="28"/>
          <w:szCs w:val="28"/>
        </w:rPr>
        <w:t xml:space="preserve"> </w:t>
      </w:r>
    </w:p>
    <w:p w:rsidR="005D2212" w:rsidRPr="00251582" w:rsidRDefault="005D2212" w:rsidP="003648FB">
      <w:pPr>
        <w:spacing w:after="0" w:line="240" w:lineRule="auto"/>
        <w:ind w:firstLine="709"/>
        <w:jc w:val="center"/>
        <w:rPr>
          <w:rFonts w:ascii="Times New Roman" w:hAnsi="Times New Roman" w:cs="Times New Roman"/>
          <w:b/>
          <w:sz w:val="28"/>
          <w:szCs w:val="28"/>
        </w:rPr>
      </w:pPr>
      <w:r w:rsidRPr="00251582">
        <w:rPr>
          <w:rFonts w:ascii="Times New Roman" w:hAnsi="Times New Roman" w:cs="Times New Roman"/>
          <w:b/>
          <w:sz w:val="28"/>
          <w:szCs w:val="28"/>
        </w:rPr>
        <w:lastRenderedPageBreak/>
        <w:t>Формирование, утверждение и исполнение бюджета Новокалманского сельсовета за 2022 год</w:t>
      </w:r>
    </w:p>
    <w:p w:rsidR="005D2212" w:rsidRPr="00251582" w:rsidRDefault="005D2212" w:rsidP="00473320">
      <w:pPr>
        <w:spacing w:after="0" w:line="240" w:lineRule="auto"/>
        <w:ind w:firstLine="709"/>
        <w:jc w:val="both"/>
        <w:rPr>
          <w:rFonts w:ascii="Times New Roman" w:hAnsi="Times New Roman" w:cs="Times New Roman"/>
          <w:sz w:val="28"/>
          <w:szCs w:val="28"/>
        </w:rPr>
      </w:pPr>
    </w:p>
    <w:p w:rsidR="00D27F80" w:rsidRPr="00251582" w:rsidRDefault="005D2212" w:rsidP="003648FB">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 При составлении бюджета сельсовета на 2022 год руководствовались основными направлениями бюджетной и налоговой политики</w:t>
      </w:r>
      <w:r w:rsidR="00D27F80" w:rsidRPr="00251582">
        <w:rPr>
          <w:rFonts w:ascii="Times New Roman" w:hAnsi="Times New Roman" w:cs="Times New Roman"/>
          <w:sz w:val="28"/>
          <w:szCs w:val="28"/>
        </w:rPr>
        <w:t>.</w:t>
      </w:r>
    </w:p>
    <w:p w:rsidR="005D2212" w:rsidRPr="00251582" w:rsidRDefault="003648FB" w:rsidP="003648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2212" w:rsidRPr="00251582">
        <w:rPr>
          <w:rFonts w:ascii="Times New Roman" w:hAnsi="Times New Roman" w:cs="Times New Roman"/>
          <w:sz w:val="28"/>
          <w:szCs w:val="28"/>
        </w:rPr>
        <w:t>Бюджет сельского поселения на 2022 год по Администрации сель</w:t>
      </w:r>
      <w:r w:rsidR="008C272D" w:rsidRPr="00251582">
        <w:rPr>
          <w:rFonts w:ascii="Times New Roman" w:hAnsi="Times New Roman" w:cs="Times New Roman"/>
          <w:sz w:val="28"/>
          <w:szCs w:val="28"/>
        </w:rPr>
        <w:t>совета  утвержден решением от 28.12.2021</w:t>
      </w:r>
      <w:r w:rsidR="005D2212" w:rsidRPr="00251582">
        <w:rPr>
          <w:rFonts w:ascii="Times New Roman" w:hAnsi="Times New Roman" w:cs="Times New Roman"/>
          <w:sz w:val="28"/>
          <w:szCs w:val="28"/>
        </w:rPr>
        <w:t xml:space="preserve"> № 19.</w:t>
      </w:r>
    </w:p>
    <w:p w:rsidR="005D2212" w:rsidRPr="00251582" w:rsidRDefault="005D2212" w:rsidP="00473320">
      <w:pPr>
        <w:spacing w:after="0" w:line="240" w:lineRule="auto"/>
        <w:ind w:firstLine="709"/>
        <w:jc w:val="both"/>
        <w:rPr>
          <w:rFonts w:ascii="Times New Roman" w:hAnsi="Times New Roman" w:cs="Times New Roman"/>
          <w:sz w:val="28"/>
          <w:szCs w:val="28"/>
        </w:rPr>
      </w:pPr>
    </w:p>
    <w:tbl>
      <w:tblPr>
        <w:tblOverlap w:val="never"/>
        <w:tblW w:w="9639" w:type="dxa"/>
        <w:tblLayout w:type="fixed"/>
        <w:tblLook w:val="01E0"/>
      </w:tblPr>
      <w:tblGrid>
        <w:gridCol w:w="9639"/>
      </w:tblGrid>
      <w:tr w:rsidR="005D2212" w:rsidRPr="00251582" w:rsidTr="00473320">
        <w:trPr>
          <w:trHeight w:val="322"/>
        </w:trPr>
        <w:tc>
          <w:tcPr>
            <w:tcW w:w="9639" w:type="dxa"/>
            <w:tcMar>
              <w:top w:w="0" w:type="dxa"/>
              <w:left w:w="0" w:type="dxa"/>
              <w:bottom w:w="0" w:type="dxa"/>
              <w:right w:w="0" w:type="dxa"/>
            </w:tcMar>
            <w:hideMark/>
          </w:tcPr>
          <w:p w:rsidR="005D2212" w:rsidRPr="00251582" w:rsidRDefault="005D2212" w:rsidP="003648FB">
            <w:pPr>
              <w:spacing w:after="0" w:line="240" w:lineRule="auto"/>
              <w:ind w:firstLine="709"/>
              <w:jc w:val="center"/>
              <w:rPr>
                <w:rFonts w:ascii="Times New Roman" w:eastAsia="Times New Roman" w:hAnsi="Times New Roman" w:cs="Times New Roman"/>
                <w:b/>
                <w:bCs/>
                <w:color w:val="000000"/>
                <w:sz w:val="28"/>
                <w:szCs w:val="28"/>
              </w:rPr>
            </w:pPr>
            <w:r w:rsidRPr="00251582">
              <w:rPr>
                <w:rFonts w:ascii="Times New Roman" w:hAnsi="Times New Roman" w:cs="Times New Roman"/>
                <w:b/>
                <w:bCs/>
                <w:color w:val="000000"/>
                <w:sz w:val="28"/>
                <w:szCs w:val="28"/>
              </w:rPr>
              <w:t>«Организационная структура субъекта бюджетной отчетности»</w:t>
            </w:r>
          </w:p>
          <w:p w:rsidR="005D2212" w:rsidRPr="00251582" w:rsidRDefault="005D2212" w:rsidP="00473320">
            <w:pPr>
              <w:spacing w:after="0" w:line="240" w:lineRule="auto"/>
              <w:ind w:firstLine="709"/>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 xml:space="preserve"> </w:t>
            </w:r>
          </w:p>
          <w:tbl>
            <w:tblPr>
              <w:tblOverlap w:val="never"/>
              <w:tblW w:w="10320" w:type="dxa"/>
              <w:tblLayout w:type="fixed"/>
              <w:tblCellMar>
                <w:left w:w="0" w:type="dxa"/>
                <w:right w:w="0" w:type="dxa"/>
              </w:tblCellMar>
              <w:tblLook w:val="01E0"/>
            </w:tblPr>
            <w:tblGrid>
              <w:gridCol w:w="10320"/>
            </w:tblGrid>
            <w:tr w:rsidR="005D2212" w:rsidRPr="00251582" w:rsidTr="005D2212">
              <w:tc>
                <w:tcPr>
                  <w:tcW w:w="10314" w:type="dxa"/>
                  <w:hideMark/>
                </w:tcPr>
                <w:p w:rsidR="005D2212" w:rsidRPr="00251582" w:rsidRDefault="005D2212" w:rsidP="003648FB">
                  <w:pPr>
                    <w:spacing w:after="0" w:line="240" w:lineRule="auto"/>
                    <w:ind w:firstLine="709"/>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 xml:space="preserve">Администрация Новокалманского сельсовета Усть-Калманского района </w:t>
                  </w:r>
                </w:p>
                <w:p w:rsidR="005D2212" w:rsidRPr="00251582" w:rsidRDefault="005D2212" w:rsidP="003648FB">
                  <w:pPr>
                    <w:spacing w:after="0" w:line="240" w:lineRule="auto"/>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Алтайского края в свое</w:t>
                  </w:r>
                  <w:r w:rsidR="00D27F80" w:rsidRPr="00251582">
                    <w:rPr>
                      <w:rFonts w:ascii="Times New Roman" w:hAnsi="Times New Roman" w:cs="Times New Roman"/>
                      <w:color w:val="000000"/>
                      <w:sz w:val="28"/>
                      <w:szCs w:val="28"/>
                    </w:rPr>
                    <w:t>й деятельности руководствуется У</w:t>
                  </w:r>
                  <w:r w:rsidRPr="00251582">
                    <w:rPr>
                      <w:rFonts w:ascii="Times New Roman" w:hAnsi="Times New Roman" w:cs="Times New Roman"/>
                      <w:color w:val="000000"/>
                      <w:sz w:val="28"/>
                      <w:szCs w:val="28"/>
                    </w:rPr>
                    <w:t xml:space="preserve">ставом </w:t>
                  </w:r>
                </w:p>
                <w:p w:rsidR="005D2212" w:rsidRPr="00251582" w:rsidRDefault="005D2212" w:rsidP="003648FB">
                  <w:pPr>
                    <w:spacing w:after="0" w:line="240" w:lineRule="auto"/>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муниципального образования Новокалманский сельсовет Усть-Калманского</w:t>
                  </w:r>
                </w:p>
                <w:p w:rsidR="005D2212" w:rsidRPr="00251582" w:rsidRDefault="005D2212" w:rsidP="003648FB">
                  <w:pPr>
                    <w:spacing w:after="0" w:line="240" w:lineRule="auto"/>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района Алтайского края</w:t>
                  </w:r>
                  <w:r w:rsidR="001F15A2" w:rsidRPr="00251582">
                    <w:rPr>
                      <w:rFonts w:ascii="Times New Roman" w:hAnsi="Times New Roman" w:cs="Times New Roman"/>
                      <w:color w:val="000000"/>
                      <w:sz w:val="28"/>
                      <w:szCs w:val="28"/>
                    </w:rPr>
                    <w:t>,</w:t>
                  </w:r>
                  <w:r w:rsidRPr="00251582">
                    <w:rPr>
                      <w:rFonts w:ascii="Times New Roman" w:hAnsi="Times New Roman" w:cs="Times New Roman"/>
                      <w:color w:val="000000"/>
                      <w:sz w:val="28"/>
                      <w:szCs w:val="28"/>
                    </w:rPr>
                    <w:t xml:space="preserve"> а также федеральным законом №131-ФЗ от </w:t>
                  </w:r>
                </w:p>
                <w:p w:rsidR="005D2212" w:rsidRPr="00251582" w:rsidRDefault="005D2212" w:rsidP="003648FB">
                  <w:pPr>
                    <w:spacing w:after="0" w:line="240" w:lineRule="auto"/>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 xml:space="preserve">06.10.2003 г. Юридический адрес: 658160, Алтайский край, Усть-Калманский </w:t>
                  </w:r>
                </w:p>
                <w:p w:rsidR="005D2212" w:rsidRPr="00251582" w:rsidRDefault="005D2212" w:rsidP="003648FB">
                  <w:pPr>
                    <w:spacing w:after="0" w:line="240" w:lineRule="auto"/>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район, с</w:t>
                  </w:r>
                  <w:r w:rsidR="00473320" w:rsidRPr="00251582">
                    <w:rPr>
                      <w:rFonts w:ascii="Times New Roman" w:hAnsi="Times New Roman" w:cs="Times New Roman"/>
                      <w:color w:val="000000"/>
                      <w:sz w:val="28"/>
                      <w:szCs w:val="28"/>
                    </w:rPr>
                    <w:t>. Н</w:t>
                  </w:r>
                  <w:r w:rsidRPr="00251582">
                    <w:rPr>
                      <w:rFonts w:ascii="Times New Roman" w:hAnsi="Times New Roman" w:cs="Times New Roman"/>
                      <w:color w:val="000000"/>
                      <w:sz w:val="28"/>
                      <w:szCs w:val="28"/>
                    </w:rPr>
                    <w:t>овокалманка, ул</w:t>
                  </w:r>
                  <w:r w:rsidR="00473320" w:rsidRPr="00251582">
                    <w:rPr>
                      <w:rFonts w:ascii="Times New Roman" w:hAnsi="Times New Roman" w:cs="Times New Roman"/>
                      <w:color w:val="000000"/>
                      <w:sz w:val="28"/>
                      <w:szCs w:val="28"/>
                    </w:rPr>
                    <w:t>. Ш</w:t>
                  </w:r>
                  <w:r w:rsidRPr="00251582">
                    <w:rPr>
                      <w:rFonts w:ascii="Times New Roman" w:hAnsi="Times New Roman" w:cs="Times New Roman"/>
                      <w:color w:val="000000"/>
                      <w:sz w:val="28"/>
                      <w:szCs w:val="28"/>
                    </w:rPr>
                    <w:t xml:space="preserve">кольная д.31. Вид деятельности учреждения </w:t>
                  </w:r>
                </w:p>
                <w:p w:rsidR="005D2212" w:rsidRPr="00251582" w:rsidRDefault="005D2212" w:rsidP="003648FB">
                  <w:pPr>
                    <w:spacing w:after="0" w:line="240" w:lineRule="auto"/>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84.11.35. Деятельность органов местного самоуправления сельских поселений.</w:t>
                  </w:r>
                </w:p>
                <w:p w:rsidR="005D2212" w:rsidRPr="00251582" w:rsidRDefault="00095385" w:rsidP="003648F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2212" w:rsidRPr="00251582">
                    <w:rPr>
                      <w:rFonts w:ascii="Times New Roman" w:hAnsi="Times New Roman" w:cs="Times New Roman"/>
                      <w:color w:val="000000"/>
                      <w:sz w:val="28"/>
                      <w:szCs w:val="28"/>
                    </w:rPr>
                    <w:t xml:space="preserve">Структура администрации: штатных ед. 1 – глава, штатных ед. 0,75 – </w:t>
                  </w:r>
                </w:p>
                <w:p w:rsidR="005D2212" w:rsidRPr="00251582" w:rsidRDefault="005D2212" w:rsidP="003648FB">
                  <w:pPr>
                    <w:spacing w:after="0" w:line="240" w:lineRule="auto"/>
                    <w:jc w:val="both"/>
                    <w:rPr>
                      <w:rFonts w:ascii="Times New Roman" w:hAnsi="Times New Roman" w:cs="Times New Roman"/>
                      <w:sz w:val="28"/>
                      <w:szCs w:val="28"/>
                    </w:rPr>
                  </w:pPr>
                  <w:r w:rsidRPr="00251582">
                    <w:rPr>
                      <w:rFonts w:ascii="Times New Roman" w:hAnsi="Times New Roman" w:cs="Times New Roman"/>
                      <w:color w:val="000000"/>
                      <w:sz w:val="28"/>
                      <w:szCs w:val="28"/>
                    </w:rPr>
                    <w:t>секретарь, штатных ед.0, 75 – водитель, штатных ед. 0,5 – техничка.</w:t>
                  </w:r>
                </w:p>
              </w:tc>
            </w:tr>
          </w:tbl>
          <w:p w:rsidR="005D2212" w:rsidRPr="00251582" w:rsidRDefault="005D2212" w:rsidP="00473320">
            <w:pPr>
              <w:spacing w:after="0" w:line="240" w:lineRule="auto"/>
              <w:ind w:firstLine="709"/>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 xml:space="preserve"> </w:t>
            </w:r>
          </w:p>
        </w:tc>
      </w:tr>
      <w:tr w:rsidR="0088368D" w:rsidRPr="00251582" w:rsidTr="00473320">
        <w:trPr>
          <w:trHeight w:val="322"/>
        </w:trPr>
        <w:tc>
          <w:tcPr>
            <w:tcW w:w="9639" w:type="dxa"/>
            <w:tcMar>
              <w:top w:w="0" w:type="dxa"/>
              <w:left w:w="0" w:type="dxa"/>
              <w:bottom w:w="0" w:type="dxa"/>
              <w:right w:w="0" w:type="dxa"/>
            </w:tcMar>
            <w:hideMark/>
          </w:tcPr>
          <w:p w:rsidR="0088368D" w:rsidRPr="00251582" w:rsidRDefault="0088368D" w:rsidP="00473320">
            <w:pPr>
              <w:spacing w:after="0" w:line="240" w:lineRule="auto"/>
              <w:rPr>
                <w:rFonts w:ascii="Times New Roman" w:hAnsi="Times New Roman" w:cs="Times New Roman"/>
                <w:b/>
                <w:bCs/>
                <w:i/>
                <w:color w:val="000000"/>
                <w:sz w:val="28"/>
                <w:szCs w:val="28"/>
              </w:rPr>
            </w:pPr>
          </w:p>
          <w:p w:rsidR="00792740" w:rsidRPr="00251582" w:rsidRDefault="00822866" w:rsidP="00473320">
            <w:pPr>
              <w:spacing w:after="0" w:line="240" w:lineRule="auto"/>
              <w:ind w:firstLine="709"/>
              <w:jc w:val="both"/>
              <w:rPr>
                <w:rFonts w:ascii="Times New Roman" w:hAnsi="Times New Roman" w:cs="Times New Roman"/>
                <w:b/>
                <w:bCs/>
                <w:color w:val="000000"/>
                <w:sz w:val="28"/>
                <w:szCs w:val="28"/>
              </w:rPr>
            </w:pPr>
            <w:r w:rsidRPr="00251582">
              <w:rPr>
                <w:rFonts w:ascii="Times New Roman" w:hAnsi="Times New Roman" w:cs="Times New Roman"/>
                <w:b/>
                <w:bCs/>
                <w:color w:val="000000"/>
                <w:sz w:val="28"/>
                <w:szCs w:val="28"/>
              </w:rPr>
              <w:t xml:space="preserve">         </w:t>
            </w:r>
            <w:r w:rsidR="00095385">
              <w:rPr>
                <w:rFonts w:ascii="Times New Roman" w:hAnsi="Times New Roman" w:cs="Times New Roman"/>
                <w:b/>
                <w:bCs/>
                <w:color w:val="000000"/>
                <w:sz w:val="28"/>
                <w:szCs w:val="28"/>
              </w:rPr>
              <w:t xml:space="preserve">    </w:t>
            </w:r>
            <w:r w:rsidR="008D7ABA" w:rsidRPr="00251582">
              <w:rPr>
                <w:rFonts w:ascii="Times New Roman" w:hAnsi="Times New Roman" w:cs="Times New Roman"/>
                <w:b/>
                <w:bCs/>
                <w:color w:val="000000"/>
                <w:sz w:val="28"/>
                <w:szCs w:val="28"/>
              </w:rPr>
              <w:t>Доходы бюджета</w:t>
            </w:r>
            <w:r w:rsidRPr="00251582">
              <w:rPr>
                <w:rFonts w:ascii="Times New Roman" w:hAnsi="Times New Roman" w:cs="Times New Roman"/>
                <w:b/>
                <w:bCs/>
                <w:color w:val="000000"/>
                <w:sz w:val="28"/>
                <w:szCs w:val="28"/>
              </w:rPr>
              <w:t xml:space="preserve"> сельского поселения </w:t>
            </w:r>
            <w:r w:rsidR="008D7ABA" w:rsidRPr="00251582">
              <w:rPr>
                <w:rFonts w:ascii="Times New Roman" w:hAnsi="Times New Roman" w:cs="Times New Roman"/>
                <w:b/>
                <w:bCs/>
                <w:color w:val="000000"/>
                <w:sz w:val="28"/>
                <w:szCs w:val="28"/>
              </w:rPr>
              <w:t xml:space="preserve"> в 2022</w:t>
            </w:r>
            <w:r w:rsidR="003648FB">
              <w:rPr>
                <w:rFonts w:ascii="Times New Roman" w:hAnsi="Times New Roman" w:cs="Times New Roman"/>
                <w:b/>
                <w:bCs/>
                <w:color w:val="000000"/>
                <w:sz w:val="28"/>
                <w:szCs w:val="28"/>
              </w:rPr>
              <w:t xml:space="preserve"> </w:t>
            </w:r>
            <w:r w:rsidR="008D7ABA" w:rsidRPr="00251582">
              <w:rPr>
                <w:rFonts w:ascii="Times New Roman" w:hAnsi="Times New Roman" w:cs="Times New Roman"/>
                <w:b/>
                <w:bCs/>
                <w:color w:val="000000"/>
                <w:sz w:val="28"/>
                <w:szCs w:val="28"/>
              </w:rPr>
              <w:t>г</w:t>
            </w:r>
            <w:r w:rsidR="003648FB">
              <w:rPr>
                <w:rFonts w:ascii="Times New Roman" w:hAnsi="Times New Roman" w:cs="Times New Roman"/>
                <w:b/>
                <w:bCs/>
                <w:color w:val="000000"/>
                <w:sz w:val="28"/>
                <w:szCs w:val="28"/>
              </w:rPr>
              <w:t>оду</w:t>
            </w:r>
            <w:r w:rsidR="008D7ABA" w:rsidRPr="00251582">
              <w:rPr>
                <w:rFonts w:ascii="Times New Roman" w:hAnsi="Times New Roman" w:cs="Times New Roman"/>
                <w:b/>
                <w:bCs/>
                <w:color w:val="000000"/>
                <w:sz w:val="28"/>
                <w:szCs w:val="28"/>
              </w:rPr>
              <w:t xml:space="preserve"> </w:t>
            </w:r>
          </w:p>
          <w:p w:rsidR="00822261" w:rsidRPr="00251582" w:rsidRDefault="00822261" w:rsidP="00473320">
            <w:pPr>
              <w:spacing w:after="0" w:line="240" w:lineRule="auto"/>
              <w:ind w:firstLine="709"/>
              <w:rPr>
                <w:rFonts w:ascii="Times New Roman" w:hAnsi="Times New Roman" w:cs="Times New Roman"/>
                <w:sz w:val="28"/>
                <w:szCs w:val="28"/>
              </w:rPr>
            </w:pPr>
          </w:p>
          <w:p w:rsidR="00822261" w:rsidRPr="00251582" w:rsidRDefault="00822261" w:rsidP="003648FB">
            <w:pPr>
              <w:spacing w:after="0" w:line="240" w:lineRule="auto"/>
              <w:ind w:right="442" w:firstLine="709"/>
              <w:rPr>
                <w:rFonts w:ascii="Times New Roman" w:hAnsi="Times New Roman" w:cs="Times New Roman"/>
                <w:sz w:val="28"/>
                <w:szCs w:val="28"/>
              </w:rPr>
            </w:pPr>
            <w:r w:rsidRPr="00251582">
              <w:rPr>
                <w:rFonts w:ascii="Times New Roman" w:hAnsi="Times New Roman" w:cs="Times New Roman"/>
                <w:sz w:val="28"/>
                <w:szCs w:val="28"/>
              </w:rPr>
              <w:t>Формирование доходной базы бюджета  сельского поселения на  2022 год осуществлялось на основе показателей прогноза социально-экономического развития Новокалманского сельского Совета  на 2022</w:t>
            </w:r>
            <w:r w:rsidR="00386E8F" w:rsidRPr="00251582">
              <w:rPr>
                <w:rFonts w:ascii="Times New Roman" w:hAnsi="Times New Roman" w:cs="Times New Roman"/>
                <w:sz w:val="28"/>
                <w:szCs w:val="28"/>
              </w:rPr>
              <w:t xml:space="preserve"> год </w:t>
            </w:r>
            <w:r w:rsidRPr="00251582">
              <w:rPr>
                <w:rFonts w:ascii="Times New Roman" w:hAnsi="Times New Roman" w:cs="Times New Roman"/>
                <w:sz w:val="28"/>
                <w:szCs w:val="28"/>
              </w:rPr>
              <w:t xml:space="preserve">  и оценки поступлений доходов в  бюджет  сельского поселения в 2021году.</w:t>
            </w:r>
          </w:p>
          <w:p w:rsidR="00822261" w:rsidRPr="00251582" w:rsidRDefault="00822261" w:rsidP="00473320">
            <w:pPr>
              <w:spacing w:after="0" w:line="240" w:lineRule="auto"/>
              <w:ind w:firstLine="709"/>
              <w:rPr>
                <w:rFonts w:ascii="Times New Roman" w:hAnsi="Times New Roman" w:cs="Times New Roman"/>
                <w:sz w:val="28"/>
                <w:szCs w:val="28"/>
              </w:rPr>
            </w:pPr>
            <w:r w:rsidRPr="00251582">
              <w:rPr>
                <w:rFonts w:ascii="Times New Roman" w:hAnsi="Times New Roman" w:cs="Times New Roman"/>
                <w:sz w:val="28"/>
                <w:szCs w:val="28"/>
              </w:rPr>
              <w:t>Общий объем доходов  бюдж</w:t>
            </w:r>
            <w:r w:rsidR="00FD3FE8" w:rsidRPr="00251582">
              <w:rPr>
                <w:rFonts w:ascii="Times New Roman" w:hAnsi="Times New Roman" w:cs="Times New Roman"/>
                <w:sz w:val="28"/>
                <w:szCs w:val="28"/>
              </w:rPr>
              <w:t>ета  сельского поселения на 2022</w:t>
            </w:r>
            <w:r w:rsidRPr="00251582">
              <w:rPr>
                <w:rFonts w:ascii="Times New Roman" w:hAnsi="Times New Roman" w:cs="Times New Roman"/>
                <w:sz w:val="28"/>
                <w:szCs w:val="28"/>
              </w:rPr>
              <w:t xml:space="preserve"> год утвержден  в сумме  </w:t>
            </w:r>
            <w:r w:rsidR="00FD3FE8" w:rsidRPr="00251582">
              <w:rPr>
                <w:rFonts w:ascii="Times New Roman" w:hAnsi="Times New Roman" w:cs="Times New Roman"/>
                <w:bCs/>
                <w:color w:val="000000"/>
                <w:sz w:val="28"/>
                <w:szCs w:val="28"/>
              </w:rPr>
              <w:t xml:space="preserve">2 735 100,00 </w:t>
            </w:r>
            <w:r w:rsidRPr="00251582">
              <w:rPr>
                <w:rFonts w:ascii="Times New Roman" w:hAnsi="Times New Roman" w:cs="Times New Roman"/>
                <w:sz w:val="28"/>
                <w:szCs w:val="28"/>
              </w:rPr>
              <w:t xml:space="preserve"> рублей. Фактическое исполнение составило</w:t>
            </w:r>
            <w:r w:rsidR="00FD3FE8" w:rsidRPr="00251582">
              <w:rPr>
                <w:rFonts w:ascii="Times New Roman" w:hAnsi="Times New Roman" w:cs="Times New Roman"/>
                <w:sz w:val="28"/>
                <w:szCs w:val="28"/>
              </w:rPr>
              <w:t xml:space="preserve"> </w:t>
            </w:r>
            <w:r w:rsidR="00FD3FE8" w:rsidRPr="00251582">
              <w:rPr>
                <w:rFonts w:ascii="Times New Roman" w:hAnsi="Times New Roman" w:cs="Times New Roman"/>
                <w:bCs/>
                <w:color w:val="000000"/>
                <w:sz w:val="28"/>
                <w:szCs w:val="28"/>
              </w:rPr>
              <w:t>2</w:t>
            </w:r>
            <w:r w:rsidR="00095385">
              <w:rPr>
                <w:rFonts w:ascii="Times New Roman" w:hAnsi="Times New Roman" w:cs="Times New Roman"/>
                <w:bCs/>
                <w:color w:val="000000"/>
                <w:sz w:val="28"/>
                <w:szCs w:val="28"/>
              </w:rPr>
              <w:t> 628 149</w:t>
            </w:r>
            <w:r w:rsidR="00FD3FE8" w:rsidRPr="00251582">
              <w:rPr>
                <w:rFonts w:ascii="Times New Roman" w:hAnsi="Times New Roman" w:cs="Times New Roman"/>
                <w:bCs/>
                <w:color w:val="000000"/>
                <w:sz w:val="28"/>
                <w:szCs w:val="28"/>
              </w:rPr>
              <w:t>,</w:t>
            </w:r>
            <w:r w:rsidR="00095385">
              <w:rPr>
                <w:rFonts w:ascii="Times New Roman" w:hAnsi="Times New Roman" w:cs="Times New Roman"/>
                <w:bCs/>
                <w:color w:val="000000"/>
                <w:sz w:val="28"/>
                <w:szCs w:val="28"/>
              </w:rPr>
              <w:t>91</w:t>
            </w:r>
            <w:r w:rsidR="00FD3FE8" w:rsidRPr="00251582">
              <w:rPr>
                <w:rFonts w:ascii="Times New Roman" w:hAnsi="Times New Roman" w:cs="Times New Roman"/>
                <w:bCs/>
                <w:color w:val="000000"/>
                <w:sz w:val="28"/>
                <w:szCs w:val="28"/>
              </w:rPr>
              <w:t xml:space="preserve"> </w:t>
            </w:r>
            <w:r w:rsidRPr="00251582">
              <w:rPr>
                <w:rFonts w:ascii="Times New Roman" w:hAnsi="Times New Roman" w:cs="Times New Roman"/>
                <w:sz w:val="28"/>
                <w:szCs w:val="28"/>
              </w:rPr>
              <w:t>рублей. Налог на доходы физических лиц при пл</w:t>
            </w:r>
            <w:r w:rsidR="00FD3FE8" w:rsidRPr="00251582">
              <w:rPr>
                <w:rFonts w:ascii="Times New Roman" w:hAnsi="Times New Roman" w:cs="Times New Roman"/>
                <w:sz w:val="28"/>
                <w:szCs w:val="28"/>
              </w:rPr>
              <w:t xml:space="preserve">ане 52 </w:t>
            </w:r>
            <w:r w:rsidRPr="00251582">
              <w:rPr>
                <w:rFonts w:ascii="Times New Roman" w:hAnsi="Times New Roman" w:cs="Times New Roman"/>
                <w:sz w:val="28"/>
                <w:szCs w:val="28"/>
              </w:rPr>
              <w:t>000 ру</w:t>
            </w:r>
            <w:r w:rsidR="00386E8F" w:rsidRPr="00251582">
              <w:rPr>
                <w:rFonts w:ascii="Times New Roman" w:hAnsi="Times New Roman" w:cs="Times New Roman"/>
                <w:sz w:val="28"/>
                <w:szCs w:val="28"/>
              </w:rPr>
              <w:t xml:space="preserve">б. фактически  исполнен на </w:t>
            </w:r>
            <w:r w:rsidRPr="00251582">
              <w:rPr>
                <w:rFonts w:ascii="Times New Roman" w:hAnsi="Times New Roman" w:cs="Times New Roman"/>
                <w:sz w:val="28"/>
                <w:szCs w:val="28"/>
              </w:rPr>
              <w:t xml:space="preserve"> </w:t>
            </w:r>
            <w:r w:rsidR="00FD3FE8" w:rsidRPr="00251582">
              <w:rPr>
                <w:rFonts w:ascii="Times New Roman" w:hAnsi="Times New Roman" w:cs="Times New Roman"/>
                <w:sz w:val="28"/>
                <w:szCs w:val="28"/>
              </w:rPr>
              <w:t>55 413,31</w:t>
            </w:r>
            <w:r w:rsidRPr="00251582">
              <w:rPr>
                <w:rFonts w:ascii="Times New Roman" w:hAnsi="Times New Roman" w:cs="Times New Roman"/>
                <w:sz w:val="28"/>
                <w:szCs w:val="28"/>
              </w:rPr>
              <w:t xml:space="preserve"> руб. </w:t>
            </w:r>
          </w:p>
          <w:p w:rsidR="00822261" w:rsidRPr="00251582" w:rsidRDefault="00822261" w:rsidP="00473320">
            <w:pPr>
              <w:spacing w:after="0" w:line="240" w:lineRule="auto"/>
              <w:ind w:firstLine="709"/>
              <w:rPr>
                <w:rFonts w:ascii="Times New Roman" w:hAnsi="Times New Roman" w:cs="Times New Roman"/>
                <w:sz w:val="28"/>
                <w:szCs w:val="28"/>
              </w:rPr>
            </w:pPr>
            <w:r w:rsidRPr="00251582">
              <w:rPr>
                <w:rFonts w:ascii="Times New Roman" w:hAnsi="Times New Roman" w:cs="Times New Roman"/>
                <w:sz w:val="28"/>
                <w:szCs w:val="28"/>
              </w:rPr>
              <w:t xml:space="preserve">По налогу на имущество физических лиц и земельному налогу фактическое исполнение составило </w:t>
            </w:r>
            <w:r w:rsidR="00386E8F" w:rsidRPr="00251582">
              <w:rPr>
                <w:rFonts w:ascii="Times New Roman" w:hAnsi="Times New Roman" w:cs="Times New Roman"/>
                <w:sz w:val="28"/>
                <w:szCs w:val="28"/>
              </w:rPr>
              <w:t>690 520, 24</w:t>
            </w:r>
            <w:r w:rsidRPr="00251582">
              <w:rPr>
                <w:rFonts w:ascii="Times New Roman" w:hAnsi="Times New Roman" w:cs="Times New Roman"/>
                <w:sz w:val="28"/>
                <w:szCs w:val="28"/>
              </w:rPr>
              <w:t xml:space="preserve"> руб</w:t>
            </w:r>
            <w:r w:rsidR="00386E8F" w:rsidRPr="00251582">
              <w:rPr>
                <w:rFonts w:ascii="Times New Roman" w:hAnsi="Times New Roman" w:cs="Times New Roman"/>
                <w:sz w:val="28"/>
                <w:szCs w:val="28"/>
              </w:rPr>
              <w:t>.</w:t>
            </w:r>
            <w:r w:rsidRPr="00251582">
              <w:rPr>
                <w:rFonts w:ascii="Times New Roman" w:hAnsi="Times New Roman" w:cs="Times New Roman"/>
                <w:sz w:val="28"/>
                <w:szCs w:val="28"/>
              </w:rPr>
              <w:t xml:space="preserve">  при плане  </w:t>
            </w:r>
            <w:r w:rsidR="00386E8F" w:rsidRPr="00251582">
              <w:rPr>
                <w:rFonts w:ascii="Times New Roman" w:hAnsi="Times New Roman" w:cs="Times New Roman"/>
                <w:sz w:val="28"/>
                <w:szCs w:val="28"/>
              </w:rPr>
              <w:t xml:space="preserve">650 </w:t>
            </w:r>
            <w:r w:rsidRPr="00251582">
              <w:rPr>
                <w:rFonts w:ascii="Times New Roman" w:hAnsi="Times New Roman" w:cs="Times New Roman"/>
                <w:sz w:val="28"/>
                <w:szCs w:val="28"/>
              </w:rPr>
              <w:t xml:space="preserve">000 рублей. </w:t>
            </w:r>
          </w:p>
          <w:p w:rsidR="00822261" w:rsidRPr="00251582" w:rsidRDefault="00822261" w:rsidP="00473320">
            <w:pPr>
              <w:spacing w:after="0" w:line="240" w:lineRule="auto"/>
              <w:ind w:firstLine="709"/>
              <w:jc w:val="both"/>
              <w:rPr>
                <w:rFonts w:ascii="Times New Roman" w:hAnsi="Times New Roman" w:cs="Times New Roman"/>
                <w:b/>
                <w:bCs/>
                <w:color w:val="000000"/>
                <w:sz w:val="28"/>
                <w:szCs w:val="28"/>
              </w:rPr>
            </w:pPr>
          </w:p>
          <w:p w:rsidR="00792740" w:rsidRDefault="00792740" w:rsidP="003648FB">
            <w:pPr>
              <w:spacing w:after="0" w:line="240" w:lineRule="auto"/>
              <w:ind w:firstLine="709"/>
              <w:jc w:val="center"/>
              <w:rPr>
                <w:rFonts w:ascii="Times New Roman" w:hAnsi="Times New Roman" w:cs="Times New Roman"/>
                <w:b/>
                <w:bCs/>
                <w:color w:val="000000"/>
                <w:sz w:val="28"/>
                <w:szCs w:val="28"/>
              </w:rPr>
            </w:pPr>
            <w:r w:rsidRPr="00251582">
              <w:rPr>
                <w:rFonts w:ascii="Times New Roman" w:hAnsi="Times New Roman" w:cs="Times New Roman"/>
                <w:b/>
                <w:bCs/>
                <w:color w:val="000000"/>
                <w:sz w:val="28"/>
                <w:szCs w:val="28"/>
              </w:rPr>
              <w:t>Расходы бюджета в 2022</w:t>
            </w:r>
            <w:r w:rsidR="003648FB">
              <w:rPr>
                <w:rFonts w:ascii="Times New Roman" w:hAnsi="Times New Roman" w:cs="Times New Roman"/>
                <w:b/>
                <w:bCs/>
                <w:color w:val="000000"/>
                <w:sz w:val="28"/>
                <w:szCs w:val="28"/>
              </w:rPr>
              <w:t xml:space="preserve"> </w:t>
            </w:r>
            <w:r w:rsidRPr="00251582">
              <w:rPr>
                <w:rFonts w:ascii="Times New Roman" w:hAnsi="Times New Roman" w:cs="Times New Roman"/>
                <w:b/>
                <w:bCs/>
                <w:color w:val="000000"/>
                <w:sz w:val="28"/>
                <w:szCs w:val="28"/>
              </w:rPr>
              <w:t>г</w:t>
            </w:r>
            <w:r w:rsidR="003648FB">
              <w:rPr>
                <w:rFonts w:ascii="Times New Roman" w:hAnsi="Times New Roman" w:cs="Times New Roman"/>
                <w:b/>
                <w:bCs/>
                <w:color w:val="000000"/>
                <w:sz w:val="28"/>
                <w:szCs w:val="28"/>
              </w:rPr>
              <w:t>од</w:t>
            </w:r>
          </w:p>
          <w:p w:rsidR="003648FB" w:rsidRPr="00251582" w:rsidRDefault="003648FB" w:rsidP="003648FB">
            <w:pPr>
              <w:spacing w:after="0" w:line="240" w:lineRule="auto"/>
              <w:ind w:firstLine="709"/>
              <w:jc w:val="center"/>
              <w:rPr>
                <w:rFonts w:ascii="Times New Roman" w:hAnsi="Times New Roman" w:cs="Times New Roman"/>
                <w:b/>
                <w:bCs/>
                <w:color w:val="000000"/>
                <w:sz w:val="28"/>
                <w:szCs w:val="28"/>
              </w:rPr>
            </w:pPr>
          </w:p>
          <w:p w:rsidR="00386E8F" w:rsidRPr="00251582" w:rsidRDefault="00386E8F" w:rsidP="00473320">
            <w:pPr>
              <w:spacing w:after="0" w:line="240" w:lineRule="auto"/>
              <w:ind w:firstLine="709"/>
              <w:rPr>
                <w:rFonts w:ascii="Times New Roman" w:hAnsi="Times New Roman" w:cs="Times New Roman"/>
                <w:sz w:val="28"/>
                <w:szCs w:val="28"/>
              </w:rPr>
            </w:pPr>
            <w:r w:rsidRPr="00251582">
              <w:rPr>
                <w:rFonts w:ascii="Times New Roman" w:hAnsi="Times New Roman" w:cs="Times New Roman"/>
                <w:sz w:val="28"/>
                <w:szCs w:val="28"/>
              </w:rPr>
              <w:t xml:space="preserve">Расходы   бюджета сельского поселения  на 2022 год утверждены в сумме  </w:t>
            </w:r>
            <w:r w:rsidRPr="00251582">
              <w:rPr>
                <w:rFonts w:ascii="Times New Roman" w:hAnsi="Times New Roman" w:cs="Times New Roman"/>
                <w:bCs/>
                <w:color w:val="000000"/>
                <w:sz w:val="28"/>
                <w:szCs w:val="28"/>
              </w:rPr>
              <w:t xml:space="preserve">2 459 890, 44 руб., </w:t>
            </w:r>
            <w:r w:rsidRPr="00251582">
              <w:rPr>
                <w:rFonts w:ascii="Times New Roman" w:hAnsi="Times New Roman" w:cs="Times New Roman"/>
                <w:sz w:val="28"/>
                <w:szCs w:val="28"/>
              </w:rPr>
              <w:t xml:space="preserve">фактическое исполнение составило </w:t>
            </w:r>
            <w:r w:rsidRPr="00251582">
              <w:rPr>
                <w:rFonts w:ascii="Times New Roman" w:hAnsi="Times New Roman" w:cs="Times New Roman"/>
                <w:bCs/>
                <w:color w:val="000000"/>
                <w:sz w:val="28"/>
                <w:szCs w:val="28"/>
              </w:rPr>
              <w:t xml:space="preserve">2 404 701,24 </w:t>
            </w:r>
            <w:r w:rsidRPr="00251582">
              <w:rPr>
                <w:rFonts w:ascii="Times New Roman" w:hAnsi="Times New Roman" w:cs="Times New Roman"/>
                <w:sz w:val="28"/>
                <w:szCs w:val="28"/>
              </w:rPr>
              <w:t>руб.</w:t>
            </w:r>
          </w:p>
          <w:p w:rsidR="009A79E9" w:rsidRPr="00251582" w:rsidRDefault="000A4AEA" w:rsidP="00473320">
            <w:pPr>
              <w:spacing w:after="0" w:line="240" w:lineRule="auto"/>
              <w:ind w:firstLine="709"/>
              <w:jc w:val="both"/>
              <w:rPr>
                <w:rFonts w:ascii="Times New Roman" w:hAnsi="Times New Roman" w:cs="Times New Roman"/>
                <w:bCs/>
                <w:color w:val="000000"/>
                <w:sz w:val="28"/>
                <w:szCs w:val="28"/>
              </w:rPr>
            </w:pPr>
            <w:r w:rsidRPr="000A4AEA">
              <w:rPr>
                <w:rFonts w:ascii="Times New Roman" w:hAnsi="Times New Roman" w:cs="Times New Roman"/>
                <w:bCs/>
                <w:color w:val="000000"/>
                <w:sz w:val="28"/>
                <w:szCs w:val="28"/>
              </w:rPr>
              <w:t>В том числе:</w:t>
            </w:r>
            <w:r>
              <w:rPr>
                <w:rFonts w:ascii="Times New Roman" w:hAnsi="Times New Roman" w:cs="Times New Roman"/>
                <w:bCs/>
                <w:color w:val="000000"/>
                <w:sz w:val="28"/>
                <w:szCs w:val="28"/>
              </w:rPr>
              <w:t xml:space="preserve"> </w:t>
            </w:r>
            <w:r w:rsidR="00473320" w:rsidRPr="00251582">
              <w:rPr>
                <w:rFonts w:ascii="Times New Roman" w:hAnsi="Times New Roman" w:cs="Times New Roman"/>
                <w:bCs/>
                <w:color w:val="000000"/>
                <w:sz w:val="28"/>
                <w:szCs w:val="28"/>
              </w:rPr>
              <w:t>- ф</w:t>
            </w:r>
            <w:r w:rsidR="009A79E9" w:rsidRPr="00251582">
              <w:rPr>
                <w:rFonts w:ascii="Times New Roman" w:hAnsi="Times New Roman" w:cs="Times New Roman"/>
                <w:bCs/>
                <w:color w:val="000000"/>
                <w:sz w:val="28"/>
                <w:szCs w:val="28"/>
              </w:rPr>
              <w:t>ункционирование должностного лица муниципального образования  – 426 635,71 руб.;</w:t>
            </w:r>
          </w:p>
          <w:p w:rsidR="009A79E9" w:rsidRPr="00251582" w:rsidRDefault="00473320" w:rsidP="00473320">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bCs/>
                <w:color w:val="000000"/>
                <w:sz w:val="28"/>
                <w:szCs w:val="28"/>
              </w:rPr>
              <w:t>- ф</w:t>
            </w:r>
            <w:r w:rsidR="009A79E9" w:rsidRPr="00251582">
              <w:rPr>
                <w:rFonts w:ascii="Times New Roman" w:hAnsi="Times New Roman" w:cs="Times New Roman"/>
                <w:bCs/>
                <w:color w:val="000000"/>
                <w:sz w:val="28"/>
                <w:szCs w:val="28"/>
              </w:rPr>
              <w:t>онд оплаты труда государственных (муниципальных) органов – 327 677,20руб.;</w:t>
            </w:r>
          </w:p>
          <w:p w:rsidR="00E15EFA" w:rsidRPr="00251582" w:rsidRDefault="00473320" w:rsidP="00473320">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bCs/>
                <w:color w:val="000000"/>
                <w:sz w:val="28"/>
                <w:szCs w:val="28"/>
              </w:rPr>
              <w:t>- р</w:t>
            </w:r>
            <w:r w:rsidR="00E15EFA" w:rsidRPr="00251582">
              <w:rPr>
                <w:rFonts w:ascii="Times New Roman" w:hAnsi="Times New Roman" w:cs="Times New Roman"/>
                <w:bCs/>
                <w:color w:val="000000"/>
                <w:sz w:val="28"/>
                <w:szCs w:val="28"/>
              </w:rPr>
              <w:t>асходы на выплату персоналу государственных (муниципальных) органов – 217 844,70 руб.;</w:t>
            </w:r>
          </w:p>
          <w:p w:rsidR="00D27F80" w:rsidRPr="00251582" w:rsidRDefault="00473320" w:rsidP="00473320">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bCs/>
                <w:color w:val="000000"/>
                <w:sz w:val="28"/>
                <w:szCs w:val="28"/>
              </w:rPr>
              <w:t>- в</w:t>
            </w:r>
            <w:r w:rsidR="00D27F80" w:rsidRPr="00251582">
              <w:rPr>
                <w:rFonts w:ascii="Times New Roman" w:hAnsi="Times New Roman" w:cs="Times New Roman"/>
                <w:bCs/>
                <w:color w:val="000000"/>
                <w:sz w:val="28"/>
                <w:szCs w:val="28"/>
              </w:rPr>
              <w:t xml:space="preserve">зносы по обязательному социальному страхованию на выплаты </w:t>
            </w:r>
            <w:r w:rsidR="00D27F80" w:rsidRPr="00251582">
              <w:rPr>
                <w:rFonts w:ascii="Times New Roman" w:hAnsi="Times New Roman" w:cs="Times New Roman"/>
                <w:bCs/>
                <w:color w:val="000000"/>
                <w:sz w:val="28"/>
                <w:szCs w:val="28"/>
              </w:rPr>
              <w:lastRenderedPageBreak/>
              <w:t>денежного содержания и иные выплаты работникам государственных (муниципальных) органов – 98 958,51руб.;</w:t>
            </w:r>
          </w:p>
          <w:p w:rsidR="00E15EFA" w:rsidRPr="00251582" w:rsidRDefault="00473320" w:rsidP="00473320">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bCs/>
                <w:color w:val="000000"/>
                <w:sz w:val="28"/>
                <w:szCs w:val="28"/>
              </w:rPr>
              <w:t>- з</w:t>
            </w:r>
            <w:r w:rsidR="00E15EFA" w:rsidRPr="00251582">
              <w:rPr>
                <w:rFonts w:ascii="Times New Roman" w:hAnsi="Times New Roman" w:cs="Times New Roman"/>
                <w:bCs/>
                <w:color w:val="000000"/>
                <w:sz w:val="28"/>
                <w:szCs w:val="28"/>
              </w:rPr>
              <w:t>акупка товаров, работ и услуг для обеспечения государственных (муниципальных) нужд – 160 741,78 руб.;</w:t>
            </w:r>
          </w:p>
          <w:p w:rsidR="00E15EFA" w:rsidRPr="00251582" w:rsidRDefault="00E15EFA" w:rsidP="00473320">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bCs/>
                <w:color w:val="000000"/>
                <w:sz w:val="28"/>
                <w:szCs w:val="28"/>
              </w:rPr>
              <w:t>-уплата налогов, сборов и иных платежей – 57 669,56руб.;</w:t>
            </w:r>
          </w:p>
          <w:p w:rsidR="00FA548C" w:rsidRPr="00251582" w:rsidRDefault="00473320" w:rsidP="00473320">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bCs/>
                <w:color w:val="000000"/>
                <w:sz w:val="28"/>
                <w:szCs w:val="28"/>
              </w:rPr>
              <w:t>- о</w:t>
            </w:r>
            <w:r w:rsidR="00FA548C" w:rsidRPr="00251582">
              <w:rPr>
                <w:rFonts w:ascii="Times New Roman" w:hAnsi="Times New Roman" w:cs="Times New Roman"/>
                <w:bCs/>
                <w:color w:val="000000"/>
                <w:sz w:val="28"/>
                <w:szCs w:val="28"/>
              </w:rPr>
              <w:t>беспечение проведения выборов и референдумов – 72 000,00руб.;</w:t>
            </w:r>
          </w:p>
          <w:p w:rsidR="00FA548C" w:rsidRPr="00251582" w:rsidRDefault="00473320" w:rsidP="00473320">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bCs/>
                <w:color w:val="000000"/>
                <w:sz w:val="28"/>
                <w:szCs w:val="28"/>
              </w:rPr>
              <w:t>- р</w:t>
            </w:r>
            <w:r w:rsidR="00FA548C" w:rsidRPr="00251582">
              <w:rPr>
                <w:rFonts w:ascii="Times New Roman" w:hAnsi="Times New Roman" w:cs="Times New Roman"/>
                <w:bCs/>
                <w:color w:val="000000"/>
                <w:sz w:val="28"/>
                <w:szCs w:val="28"/>
              </w:rPr>
              <w:t>асходы на культуру – 10 000,00руб.;</w:t>
            </w:r>
          </w:p>
          <w:p w:rsidR="00FA548C" w:rsidRPr="00251582" w:rsidRDefault="003648FB" w:rsidP="00473320">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с</w:t>
            </w:r>
            <w:r w:rsidR="00FA548C" w:rsidRPr="00251582">
              <w:rPr>
                <w:rFonts w:ascii="Times New Roman" w:hAnsi="Times New Roman" w:cs="Times New Roman"/>
                <w:bCs/>
                <w:color w:val="000000"/>
                <w:sz w:val="28"/>
                <w:szCs w:val="28"/>
              </w:rPr>
              <w:t>оциальная политика – 41 675,46 руб.;</w:t>
            </w:r>
          </w:p>
          <w:p w:rsidR="00FA548C" w:rsidRDefault="00473320" w:rsidP="00473320">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bCs/>
                <w:color w:val="000000"/>
                <w:sz w:val="28"/>
                <w:szCs w:val="28"/>
              </w:rPr>
              <w:t>- ф</w:t>
            </w:r>
            <w:r w:rsidR="00FA548C" w:rsidRPr="00251582">
              <w:rPr>
                <w:rFonts w:ascii="Times New Roman" w:hAnsi="Times New Roman" w:cs="Times New Roman"/>
                <w:bCs/>
                <w:color w:val="000000"/>
                <w:sz w:val="28"/>
                <w:szCs w:val="28"/>
              </w:rPr>
              <w:t>изическая культура и спорт – 279 700,00руб.</w:t>
            </w:r>
          </w:p>
          <w:p w:rsidR="003648FB" w:rsidRPr="00251582" w:rsidRDefault="003648FB" w:rsidP="00473320">
            <w:pPr>
              <w:spacing w:after="0" w:line="240" w:lineRule="auto"/>
              <w:ind w:firstLine="709"/>
              <w:jc w:val="both"/>
              <w:rPr>
                <w:rFonts w:ascii="Times New Roman" w:hAnsi="Times New Roman" w:cs="Times New Roman"/>
                <w:bCs/>
                <w:color w:val="000000"/>
                <w:sz w:val="28"/>
                <w:szCs w:val="28"/>
              </w:rPr>
            </w:pPr>
          </w:p>
          <w:p w:rsidR="00822866" w:rsidRPr="00251582" w:rsidRDefault="00822866" w:rsidP="00473320">
            <w:pPr>
              <w:spacing w:after="0" w:line="240" w:lineRule="auto"/>
              <w:ind w:firstLine="709"/>
              <w:jc w:val="center"/>
              <w:rPr>
                <w:rFonts w:ascii="Times New Roman" w:hAnsi="Times New Roman" w:cs="Times New Roman"/>
                <w:b/>
                <w:sz w:val="28"/>
                <w:szCs w:val="28"/>
              </w:rPr>
            </w:pPr>
            <w:r w:rsidRPr="00251582">
              <w:rPr>
                <w:rFonts w:ascii="Times New Roman" w:hAnsi="Times New Roman" w:cs="Times New Roman"/>
                <w:b/>
                <w:sz w:val="28"/>
                <w:szCs w:val="28"/>
              </w:rPr>
              <w:t>«Национальная  оборона»</w:t>
            </w:r>
          </w:p>
          <w:p w:rsidR="00822866" w:rsidRPr="00251582" w:rsidRDefault="00822866" w:rsidP="00473320">
            <w:pPr>
              <w:spacing w:after="0" w:line="240" w:lineRule="auto"/>
              <w:ind w:firstLine="709"/>
              <w:rPr>
                <w:rFonts w:ascii="Times New Roman" w:hAnsi="Times New Roman" w:cs="Times New Roman"/>
                <w:sz w:val="28"/>
                <w:szCs w:val="28"/>
              </w:rPr>
            </w:pPr>
          </w:p>
          <w:p w:rsidR="00822866" w:rsidRPr="00251582" w:rsidRDefault="00822866" w:rsidP="003648FB">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sz w:val="28"/>
                <w:szCs w:val="28"/>
              </w:rPr>
              <w:t>По разделу  «Мобилизационная и вневойсковая подготовка» расходы утверждены  в сумме  87 700 руб.  Расходы произведены на содержание штатной единицы делопроизводителя в размере 0,3  ставки по ВУС и осуществление текущих расходов связанных с деятельностью по учету военнообязанных граждан на территории сельского поселения  на оплату услуг связи, коммунальных услуг по отоплению и  освещению, увеличение стоимости материальных запасов.</w:t>
            </w:r>
          </w:p>
        </w:tc>
      </w:tr>
      <w:tr w:rsidR="0088368D" w:rsidRPr="00251582" w:rsidTr="00473320">
        <w:trPr>
          <w:trHeight w:val="322"/>
        </w:trPr>
        <w:tc>
          <w:tcPr>
            <w:tcW w:w="9639" w:type="dxa"/>
            <w:tcMar>
              <w:top w:w="0" w:type="dxa"/>
              <w:left w:w="0" w:type="dxa"/>
              <w:bottom w:w="0" w:type="dxa"/>
              <w:right w:w="0" w:type="dxa"/>
            </w:tcMar>
            <w:hideMark/>
          </w:tcPr>
          <w:p w:rsidR="006A4330" w:rsidRDefault="006A4330" w:rsidP="00473320">
            <w:pPr>
              <w:spacing w:after="0" w:line="240" w:lineRule="auto"/>
              <w:ind w:firstLine="709"/>
              <w:rPr>
                <w:rFonts w:ascii="Times New Roman" w:hAnsi="Times New Roman" w:cs="Times New Roman"/>
                <w:b/>
                <w:bCs/>
                <w:color w:val="000000"/>
                <w:sz w:val="28"/>
                <w:szCs w:val="28"/>
              </w:rPr>
            </w:pPr>
          </w:p>
          <w:p w:rsidR="0088368D" w:rsidRPr="00251582" w:rsidRDefault="0088368D" w:rsidP="00473320">
            <w:pPr>
              <w:spacing w:after="0" w:line="240" w:lineRule="auto"/>
              <w:ind w:firstLine="709"/>
              <w:rPr>
                <w:rFonts w:ascii="Times New Roman" w:hAnsi="Times New Roman" w:cs="Times New Roman"/>
                <w:b/>
                <w:bCs/>
                <w:color w:val="000000"/>
                <w:sz w:val="28"/>
                <w:szCs w:val="28"/>
              </w:rPr>
            </w:pPr>
            <w:r w:rsidRPr="00251582">
              <w:rPr>
                <w:rFonts w:ascii="Times New Roman" w:hAnsi="Times New Roman" w:cs="Times New Roman"/>
                <w:b/>
                <w:bCs/>
                <w:color w:val="000000"/>
                <w:sz w:val="28"/>
                <w:szCs w:val="28"/>
              </w:rPr>
              <w:t xml:space="preserve"> «Прочие вопросы деятельности субъекта бюджетной отчетности»</w:t>
            </w:r>
          </w:p>
          <w:p w:rsidR="0088368D" w:rsidRPr="00251582" w:rsidRDefault="0088368D" w:rsidP="00473320">
            <w:pPr>
              <w:spacing w:after="0" w:line="240" w:lineRule="auto"/>
              <w:ind w:firstLine="709"/>
              <w:rPr>
                <w:rFonts w:ascii="Times New Roman" w:hAnsi="Times New Roman" w:cs="Times New Roman"/>
                <w:b/>
                <w:bCs/>
                <w:color w:val="000000"/>
                <w:sz w:val="28"/>
                <w:szCs w:val="28"/>
              </w:rPr>
            </w:pPr>
          </w:p>
          <w:tbl>
            <w:tblPr>
              <w:tblOverlap w:val="never"/>
              <w:tblW w:w="9639" w:type="dxa"/>
              <w:tblLayout w:type="fixed"/>
              <w:tblCellMar>
                <w:left w:w="0" w:type="dxa"/>
                <w:right w:w="0" w:type="dxa"/>
              </w:tblCellMar>
              <w:tblLook w:val="01E0"/>
            </w:tblPr>
            <w:tblGrid>
              <w:gridCol w:w="9639"/>
            </w:tblGrid>
            <w:tr w:rsidR="0088368D" w:rsidRPr="00251582" w:rsidTr="003648FB">
              <w:tc>
                <w:tcPr>
                  <w:tcW w:w="9639" w:type="dxa"/>
                  <w:hideMark/>
                </w:tcPr>
                <w:p w:rsidR="006A4330" w:rsidRDefault="0088368D" w:rsidP="003648FB">
                  <w:pPr>
                    <w:spacing w:after="0" w:line="240" w:lineRule="auto"/>
                    <w:ind w:firstLine="709"/>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 xml:space="preserve">Бухгалтерский учет осуществляется на основании инструкции № 148-н и </w:t>
                  </w:r>
                </w:p>
                <w:p w:rsidR="0088368D" w:rsidRPr="00251582" w:rsidRDefault="0088368D" w:rsidP="003648FB">
                  <w:pPr>
                    <w:spacing w:after="0" w:line="240" w:lineRule="auto"/>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128-н</w:t>
                  </w:r>
                  <w:r w:rsidR="003648FB">
                    <w:rPr>
                      <w:rFonts w:ascii="Times New Roman" w:hAnsi="Times New Roman" w:cs="Times New Roman"/>
                      <w:color w:val="000000"/>
                      <w:sz w:val="28"/>
                      <w:szCs w:val="28"/>
                    </w:rPr>
                    <w:t>.</w:t>
                  </w:r>
                </w:p>
                <w:p w:rsidR="0088368D" w:rsidRPr="00251582" w:rsidRDefault="0088368D" w:rsidP="003648FB">
                  <w:pPr>
                    <w:spacing w:after="0" w:line="240" w:lineRule="auto"/>
                    <w:ind w:firstLine="709"/>
                    <w:jc w:val="both"/>
                    <w:rPr>
                      <w:rFonts w:ascii="Times New Roman" w:hAnsi="Times New Roman" w:cs="Times New Roman"/>
                      <w:color w:val="000000"/>
                      <w:sz w:val="28"/>
                      <w:szCs w:val="28"/>
                    </w:rPr>
                  </w:pPr>
                  <w:r w:rsidRPr="00251582">
                    <w:rPr>
                      <w:rFonts w:ascii="Times New Roman" w:hAnsi="Times New Roman" w:cs="Times New Roman"/>
                      <w:color w:val="000000"/>
                      <w:sz w:val="28"/>
                      <w:szCs w:val="28"/>
                    </w:rPr>
                    <w:t xml:space="preserve">В течение года проводился предварительный, текущий и </w:t>
                  </w:r>
                  <w:r w:rsidR="00CE1CD8" w:rsidRPr="00251582">
                    <w:rPr>
                      <w:rFonts w:ascii="Times New Roman" w:hAnsi="Times New Roman" w:cs="Times New Roman"/>
                      <w:color w:val="000000"/>
                      <w:sz w:val="28"/>
                      <w:szCs w:val="28"/>
                    </w:rPr>
                    <w:t xml:space="preserve">последующий контроль, </w:t>
                  </w:r>
                  <w:r w:rsidRPr="00251582">
                    <w:rPr>
                      <w:rFonts w:ascii="Times New Roman" w:hAnsi="Times New Roman" w:cs="Times New Roman"/>
                      <w:color w:val="000000"/>
                      <w:sz w:val="28"/>
                      <w:szCs w:val="28"/>
                    </w:rPr>
                    <w:t>нарушений нет.</w:t>
                  </w:r>
                </w:p>
                <w:p w:rsidR="00F37939" w:rsidRPr="00251582" w:rsidRDefault="00F37939" w:rsidP="00473320">
                  <w:pPr>
                    <w:spacing w:after="0" w:line="240" w:lineRule="auto"/>
                    <w:ind w:firstLine="709"/>
                    <w:rPr>
                      <w:rFonts w:ascii="Times New Roman" w:hAnsi="Times New Roman" w:cs="Times New Roman"/>
                      <w:sz w:val="28"/>
                      <w:szCs w:val="28"/>
                    </w:rPr>
                  </w:pPr>
                </w:p>
              </w:tc>
            </w:tr>
          </w:tbl>
          <w:p w:rsidR="00F37939" w:rsidRDefault="00F37939" w:rsidP="003648FB">
            <w:pPr>
              <w:spacing w:after="0" w:line="240" w:lineRule="auto"/>
              <w:ind w:firstLine="709"/>
              <w:jc w:val="center"/>
              <w:rPr>
                <w:rFonts w:ascii="Times New Roman" w:eastAsia="Times New Roman" w:hAnsi="Times New Roman" w:cs="Times New Roman"/>
                <w:b/>
                <w:sz w:val="28"/>
                <w:szCs w:val="28"/>
              </w:rPr>
            </w:pPr>
            <w:r w:rsidRPr="00251582">
              <w:rPr>
                <w:rFonts w:ascii="Times New Roman" w:eastAsia="Times New Roman" w:hAnsi="Times New Roman" w:cs="Times New Roman"/>
                <w:b/>
                <w:sz w:val="28"/>
                <w:szCs w:val="28"/>
              </w:rPr>
              <w:t>Раздел Культура</w:t>
            </w:r>
          </w:p>
          <w:p w:rsidR="003648FB" w:rsidRPr="00251582" w:rsidRDefault="003648FB" w:rsidP="00473320">
            <w:pPr>
              <w:spacing w:after="0" w:line="240" w:lineRule="auto"/>
              <w:ind w:firstLine="709"/>
              <w:rPr>
                <w:rFonts w:ascii="Times New Roman" w:eastAsia="Times New Roman" w:hAnsi="Times New Roman" w:cs="Times New Roman"/>
                <w:b/>
                <w:sz w:val="28"/>
                <w:szCs w:val="28"/>
              </w:rPr>
            </w:pPr>
          </w:p>
          <w:p w:rsidR="0088368D" w:rsidRPr="00251582" w:rsidRDefault="00483A68" w:rsidP="003648FB">
            <w:pPr>
              <w:spacing w:after="0" w:line="240" w:lineRule="auto"/>
              <w:ind w:firstLine="709"/>
              <w:jc w:val="both"/>
              <w:rPr>
                <w:rFonts w:ascii="Times New Roman" w:hAnsi="Times New Roman" w:cs="Times New Roman"/>
                <w:bCs/>
                <w:color w:val="000000"/>
                <w:sz w:val="28"/>
                <w:szCs w:val="28"/>
              </w:rPr>
            </w:pPr>
            <w:r w:rsidRPr="00251582">
              <w:rPr>
                <w:rFonts w:ascii="Times New Roman" w:hAnsi="Times New Roman" w:cs="Times New Roman"/>
                <w:bCs/>
                <w:color w:val="000000"/>
                <w:sz w:val="28"/>
                <w:szCs w:val="28"/>
              </w:rPr>
              <w:t xml:space="preserve">Организацией культурно-досуговой  деятельности на территории Новокалманского сельсовета занимается Новокалманский СДК, филиал МБУК </w:t>
            </w:r>
            <w:r w:rsidR="001A77AC" w:rsidRPr="00251582">
              <w:rPr>
                <w:rFonts w:ascii="Times New Roman" w:hAnsi="Times New Roman" w:cs="Times New Roman"/>
                <w:bCs/>
                <w:color w:val="000000"/>
                <w:sz w:val="28"/>
                <w:szCs w:val="28"/>
              </w:rPr>
              <w:t>«МФКЦ Усть-Калманского района».</w:t>
            </w:r>
          </w:p>
          <w:p w:rsidR="001A77AC" w:rsidRPr="00251582" w:rsidRDefault="001A77AC" w:rsidP="003648FB">
            <w:pPr>
              <w:shd w:val="clear" w:color="auto" w:fill="FFFFFF"/>
              <w:spacing w:after="0" w:line="240" w:lineRule="auto"/>
              <w:ind w:firstLine="709"/>
              <w:jc w:val="both"/>
              <w:rPr>
                <w:rFonts w:ascii="Times New Roman" w:eastAsia="Times New Roman" w:hAnsi="Times New Roman" w:cs="Times New Roman"/>
                <w:color w:val="262633"/>
                <w:sz w:val="28"/>
                <w:szCs w:val="28"/>
              </w:rPr>
            </w:pPr>
            <w:r w:rsidRPr="00251582">
              <w:rPr>
                <w:rFonts w:ascii="Times New Roman" w:eastAsia="Times New Roman" w:hAnsi="Times New Roman" w:cs="Times New Roman"/>
                <w:color w:val="262633"/>
                <w:sz w:val="28"/>
                <w:szCs w:val="28"/>
              </w:rPr>
              <w:t>В основу своей деятельности Новокалманский СДК ставит работу с населением согласно утверждѐнному плану.</w:t>
            </w:r>
          </w:p>
          <w:p w:rsidR="001A77AC" w:rsidRPr="00251582" w:rsidRDefault="001A77AC" w:rsidP="003648FB">
            <w:pPr>
              <w:shd w:val="clear" w:color="auto" w:fill="FFFFFF"/>
              <w:spacing w:after="0" w:line="240" w:lineRule="auto"/>
              <w:ind w:firstLine="709"/>
              <w:jc w:val="both"/>
              <w:rPr>
                <w:rFonts w:ascii="Times New Roman" w:hAnsi="Times New Roman" w:cs="Times New Roman"/>
                <w:bCs/>
                <w:color w:val="000000"/>
                <w:sz w:val="28"/>
                <w:szCs w:val="28"/>
              </w:rPr>
            </w:pPr>
            <w:r w:rsidRPr="00251582">
              <w:rPr>
                <w:rFonts w:ascii="Times New Roman" w:eastAsia="Times New Roman" w:hAnsi="Times New Roman" w:cs="Times New Roman"/>
                <w:color w:val="262633"/>
                <w:sz w:val="28"/>
                <w:szCs w:val="28"/>
              </w:rPr>
              <w:t>Учреждение культуры проводит работу с разными категориями и группами населения, на основе календаря государственных праздников и знаменательных дат</w:t>
            </w:r>
            <w:r w:rsidR="00441889">
              <w:rPr>
                <w:rFonts w:ascii="Times New Roman" w:eastAsia="Times New Roman" w:hAnsi="Times New Roman" w:cs="Times New Roman"/>
                <w:color w:val="262633"/>
                <w:sz w:val="28"/>
                <w:szCs w:val="28"/>
              </w:rPr>
              <w:t xml:space="preserve"> </w:t>
            </w:r>
            <w:r w:rsidRPr="00251582">
              <w:rPr>
                <w:rFonts w:ascii="Times New Roman" w:eastAsia="Times New Roman" w:hAnsi="Times New Roman" w:cs="Times New Roman"/>
                <w:color w:val="262633"/>
                <w:sz w:val="28"/>
                <w:szCs w:val="28"/>
              </w:rPr>
              <w:t>России. Основная деятельность направлена на сохранение, создание, распространение и освоение культурных ценностей,</w:t>
            </w:r>
            <w:r w:rsidR="00441889">
              <w:rPr>
                <w:rFonts w:ascii="Times New Roman" w:eastAsia="Times New Roman" w:hAnsi="Times New Roman" w:cs="Times New Roman"/>
                <w:color w:val="262633"/>
                <w:sz w:val="28"/>
                <w:szCs w:val="28"/>
              </w:rPr>
              <w:t xml:space="preserve"> </w:t>
            </w:r>
            <w:r w:rsidRPr="00251582">
              <w:rPr>
                <w:rFonts w:ascii="Times New Roman" w:eastAsia="Times New Roman" w:hAnsi="Times New Roman" w:cs="Times New Roman"/>
                <w:color w:val="262633"/>
                <w:sz w:val="28"/>
                <w:szCs w:val="28"/>
              </w:rPr>
              <w:t>предоставление культурных услуг населению в различных формах.</w:t>
            </w:r>
          </w:p>
        </w:tc>
      </w:tr>
    </w:tbl>
    <w:p w:rsidR="001A77AC" w:rsidRPr="00251582" w:rsidRDefault="001A77AC" w:rsidP="003648FB">
      <w:pPr>
        <w:shd w:val="clear" w:color="auto" w:fill="FFFFFF"/>
        <w:spacing w:after="0" w:line="240" w:lineRule="auto"/>
        <w:ind w:firstLine="709"/>
        <w:jc w:val="both"/>
        <w:rPr>
          <w:rFonts w:ascii="Times New Roman" w:eastAsia="Times New Roman" w:hAnsi="Times New Roman" w:cs="Times New Roman"/>
          <w:color w:val="262633"/>
          <w:sz w:val="28"/>
          <w:szCs w:val="28"/>
        </w:rPr>
      </w:pPr>
      <w:r w:rsidRPr="00251582">
        <w:rPr>
          <w:rFonts w:ascii="Times New Roman" w:eastAsia="Times New Roman" w:hAnsi="Times New Roman" w:cs="Times New Roman"/>
          <w:color w:val="262633"/>
          <w:sz w:val="28"/>
          <w:szCs w:val="28"/>
        </w:rPr>
        <w:t xml:space="preserve">Деятельность Новокалманского СДК в 2022 году осуществлялась согласно </w:t>
      </w:r>
      <w:r w:rsidRPr="003648FB">
        <w:rPr>
          <w:rFonts w:ascii="Times New Roman" w:eastAsia="Times New Roman" w:hAnsi="Times New Roman" w:cs="Times New Roman"/>
          <w:color w:val="262633"/>
          <w:sz w:val="28"/>
          <w:szCs w:val="28"/>
        </w:rPr>
        <w:t>миссии учреждения культуры</w:t>
      </w:r>
      <w:r w:rsidRPr="00251582">
        <w:rPr>
          <w:rFonts w:ascii="Times New Roman" w:eastAsia="Times New Roman" w:hAnsi="Times New Roman" w:cs="Times New Roman"/>
          <w:color w:val="262633"/>
          <w:sz w:val="28"/>
          <w:szCs w:val="28"/>
        </w:rPr>
        <w:t xml:space="preserve"> – создание продукта, способного формировать и удовлетворять культурные потребности людей. </w:t>
      </w:r>
    </w:p>
    <w:p w:rsidR="001A77AC" w:rsidRPr="003648FB" w:rsidRDefault="001A77AC" w:rsidP="00473320">
      <w:pPr>
        <w:shd w:val="clear" w:color="auto" w:fill="FFFFFF"/>
        <w:spacing w:after="0" w:line="240" w:lineRule="auto"/>
        <w:ind w:firstLine="709"/>
        <w:rPr>
          <w:rFonts w:ascii="Times New Roman" w:eastAsia="Times New Roman" w:hAnsi="Times New Roman" w:cs="Times New Roman"/>
          <w:color w:val="262633"/>
          <w:sz w:val="28"/>
          <w:szCs w:val="28"/>
        </w:rPr>
      </w:pPr>
      <w:r w:rsidRPr="003648FB">
        <w:rPr>
          <w:rFonts w:ascii="Times New Roman" w:eastAsia="Times New Roman" w:hAnsi="Times New Roman" w:cs="Times New Roman"/>
          <w:color w:val="262633"/>
          <w:sz w:val="28"/>
          <w:szCs w:val="28"/>
        </w:rPr>
        <w:t>Направления работы:</w:t>
      </w:r>
    </w:p>
    <w:p w:rsidR="001A77AC" w:rsidRPr="00251582" w:rsidRDefault="001A77AC" w:rsidP="00473320">
      <w:pPr>
        <w:shd w:val="clear" w:color="auto" w:fill="FFFFFF"/>
        <w:spacing w:after="0" w:line="240" w:lineRule="auto"/>
        <w:ind w:firstLine="709"/>
        <w:rPr>
          <w:rFonts w:ascii="Times New Roman" w:eastAsia="Times New Roman" w:hAnsi="Times New Roman" w:cs="Times New Roman"/>
          <w:color w:val="262633"/>
          <w:sz w:val="28"/>
          <w:szCs w:val="28"/>
        </w:rPr>
      </w:pPr>
      <w:r w:rsidRPr="00251582">
        <w:rPr>
          <w:rFonts w:ascii="Times New Roman" w:eastAsia="Times New Roman" w:hAnsi="Times New Roman" w:cs="Times New Roman"/>
          <w:color w:val="262633"/>
          <w:sz w:val="28"/>
          <w:szCs w:val="28"/>
        </w:rPr>
        <w:t>- работа с детьми и подростками до 14 лет;</w:t>
      </w:r>
    </w:p>
    <w:p w:rsidR="001A77AC" w:rsidRPr="00251582" w:rsidRDefault="001A77AC" w:rsidP="00473320">
      <w:pPr>
        <w:shd w:val="clear" w:color="auto" w:fill="FFFFFF"/>
        <w:spacing w:after="0" w:line="240" w:lineRule="auto"/>
        <w:ind w:firstLine="709"/>
        <w:rPr>
          <w:rFonts w:ascii="Times New Roman" w:eastAsia="Times New Roman" w:hAnsi="Times New Roman" w:cs="Times New Roman"/>
          <w:color w:val="262633"/>
          <w:sz w:val="28"/>
          <w:szCs w:val="28"/>
        </w:rPr>
      </w:pPr>
      <w:r w:rsidRPr="00251582">
        <w:rPr>
          <w:rFonts w:ascii="Times New Roman" w:eastAsia="Times New Roman" w:hAnsi="Times New Roman" w:cs="Times New Roman"/>
          <w:color w:val="262633"/>
          <w:sz w:val="28"/>
          <w:szCs w:val="28"/>
        </w:rPr>
        <w:t xml:space="preserve">- работа с  молодѐжью от 14 до 35 лет; </w:t>
      </w:r>
    </w:p>
    <w:p w:rsidR="001A77AC" w:rsidRPr="00251582" w:rsidRDefault="001A77AC" w:rsidP="00473320">
      <w:pPr>
        <w:shd w:val="clear" w:color="auto" w:fill="FFFFFF"/>
        <w:spacing w:after="0" w:line="240" w:lineRule="auto"/>
        <w:ind w:firstLine="709"/>
        <w:rPr>
          <w:rFonts w:ascii="Times New Roman" w:eastAsia="Times New Roman" w:hAnsi="Times New Roman" w:cs="Times New Roman"/>
          <w:color w:val="262633"/>
          <w:sz w:val="28"/>
          <w:szCs w:val="28"/>
        </w:rPr>
      </w:pPr>
      <w:r w:rsidRPr="00251582">
        <w:rPr>
          <w:rFonts w:ascii="Times New Roman" w:eastAsia="Times New Roman" w:hAnsi="Times New Roman" w:cs="Times New Roman"/>
          <w:color w:val="262633"/>
          <w:sz w:val="28"/>
          <w:szCs w:val="28"/>
        </w:rPr>
        <w:lastRenderedPageBreak/>
        <w:t xml:space="preserve"> -работа КДУ с семьёй;</w:t>
      </w:r>
    </w:p>
    <w:p w:rsidR="001A77AC" w:rsidRPr="00251582" w:rsidRDefault="001A77AC" w:rsidP="00473320">
      <w:pPr>
        <w:shd w:val="clear" w:color="auto" w:fill="FFFFFF"/>
        <w:spacing w:after="0" w:line="240" w:lineRule="auto"/>
        <w:ind w:firstLine="709"/>
        <w:rPr>
          <w:rFonts w:ascii="Times New Roman" w:eastAsia="Times New Roman" w:hAnsi="Times New Roman" w:cs="Times New Roman"/>
          <w:color w:val="262633"/>
          <w:sz w:val="28"/>
          <w:szCs w:val="28"/>
        </w:rPr>
      </w:pPr>
      <w:r w:rsidRPr="00251582">
        <w:rPr>
          <w:rFonts w:ascii="Times New Roman" w:eastAsia="Times New Roman" w:hAnsi="Times New Roman" w:cs="Times New Roman"/>
          <w:color w:val="262633"/>
          <w:sz w:val="28"/>
          <w:szCs w:val="28"/>
        </w:rPr>
        <w:t>- работа с пожилыми людьми.</w:t>
      </w:r>
    </w:p>
    <w:p w:rsidR="00FA6572" w:rsidRPr="003648FB" w:rsidRDefault="00FA6572" w:rsidP="003648FB">
      <w:pPr>
        <w:spacing w:after="0" w:line="240" w:lineRule="auto"/>
        <w:ind w:firstLine="709"/>
        <w:jc w:val="both"/>
        <w:rPr>
          <w:rFonts w:ascii="Times New Roman" w:eastAsia="Times New Roman" w:hAnsi="Times New Roman" w:cs="Times New Roman"/>
          <w:color w:val="262633"/>
          <w:sz w:val="28"/>
          <w:szCs w:val="28"/>
        </w:rPr>
      </w:pPr>
      <w:r w:rsidRPr="003648FB">
        <w:rPr>
          <w:rFonts w:ascii="Times New Roman" w:eastAsia="Times New Roman" w:hAnsi="Times New Roman" w:cs="Times New Roman"/>
          <w:color w:val="262633"/>
          <w:sz w:val="28"/>
          <w:szCs w:val="28"/>
        </w:rPr>
        <w:t>Работа с</w:t>
      </w:r>
      <w:r w:rsidR="003648FB">
        <w:rPr>
          <w:rFonts w:ascii="Times New Roman" w:eastAsia="Times New Roman" w:hAnsi="Times New Roman" w:cs="Times New Roman"/>
          <w:color w:val="262633"/>
          <w:sz w:val="28"/>
          <w:szCs w:val="28"/>
        </w:rPr>
        <w:t xml:space="preserve"> детьми и подростками до 14 лет:</w:t>
      </w:r>
    </w:p>
    <w:p w:rsidR="00FA6572" w:rsidRPr="00251582" w:rsidRDefault="00FA6572" w:rsidP="003648FB">
      <w:pPr>
        <w:spacing w:after="0" w:line="240" w:lineRule="auto"/>
        <w:ind w:firstLine="709"/>
        <w:jc w:val="both"/>
        <w:rPr>
          <w:rFonts w:ascii="Times New Roman" w:eastAsia="Times New Roman" w:hAnsi="Times New Roman" w:cs="Times New Roman"/>
          <w:color w:val="262633"/>
          <w:sz w:val="28"/>
          <w:szCs w:val="28"/>
        </w:rPr>
      </w:pPr>
      <w:r w:rsidRPr="00251582">
        <w:rPr>
          <w:rFonts w:ascii="Times New Roman" w:eastAsia="Times New Roman" w:hAnsi="Times New Roman" w:cs="Times New Roman"/>
          <w:color w:val="262633"/>
          <w:sz w:val="28"/>
          <w:szCs w:val="28"/>
        </w:rPr>
        <w:t xml:space="preserve">дети – наиболее восприимчивая к социо-культурным </w:t>
      </w:r>
      <w:r w:rsidR="00473320" w:rsidRPr="00251582">
        <w:rPr>
          <w:rFonts w:ascii="Times New Roman" w:eastAsia="Times New Roman" w:hAnsi="Times New Roman" w:cs="Times New Roman"/>
          <w:color w:val="262633"/>
          <w:sz w:val="28"/>
          <w:szCs w:val="28"/>
        </w:rPr>
        <w:t>инновациям</w:t>
      </w:r>
      <w:r w:rsidRPr="00251582">
        <w:rPr>
          <w:rFonts w:ascii="Times New Roman" w:eastAsia="Times New Roman" w:hAnsi="Times New Roman" w:cs="Times New Roman"/>
          <w:color w:val="262633"/>
          <w:sz w:val="28"/>
          <w:szCs w:val="28"/>
        </w:rPr>
        <w:t xml:space="preserve"> социальная группа; все, воспринимаемое детьми, оказывает влияние на формирование и становление личности ребенка. Игровые программы, акции, мастер-классы, совместные </w:t>
      </w:r>
      <w:r w:rsidR="00473320" w:rsidRPr="00251582">
        <w:rPr>
          <w:rFonts w:ascii="Times New Roman" w:eastAsia="Times New Roman" w:hAnsi="Times New Roman" w:cs="Times New Roman"/>
          <w:color w:val="262633"/>
          <w:sz w:val="28"/>
          <w:szCs w:val="28"/>
        </w:rPr>
        <w:t>с</w:t>
      </w:r>
      <w:r w:rsidRPr="00251582">
        <w:rPr>
          <w:rFonts w:ascii="Times New Roman" w:eastAsia="Times New Roman" w:hAnsi="Times New Roman" w:cs="Times New Roman"/>
          <w:color w:val="262633"/>
          <w:sz w:val="28"/>
          <w:szCs w:val="28"/>
        </w:rPr>
        <w:t xml:space="preserve"> взрослыми участниками самодеятельности мероприятия – все это должно давать ребенку чувство защищенности, нужности, побуждать к творчеству и давать толчок к формированию положительного образа гражданина России.</w:t>
      </w:r>
      <w:r w:rsidR="00F113A3" w:rsidRPr="00251582">
        <w:rPr>
          <w:rFonts w:ascii="Times New Roman" w:eastAsia="Times New Roman" w:hAnsi="Times New Roman" w:cs="Times New Roman"/>
          <w:color w:val="262633"/>
          <w:sz w:val="28"/>
          <w:szCs w:val="28"/>
        </w:rPr>
        <w:t xml:space="preserve"> </w:t>
      </w:r>
    </w:p>
    <w:p w:rsidR="00D10B89" w:rsidRPr="00251582" w:rsidRDefault="00D10B89" w:rsidP="003648FB">
      <w:pPr>
        <w:spacing w:after="0" w:line="240" w:lineRule="auto"/>
        <w:ind w:firstLine="709"/>
        <w:jc w:val="both"/>
        <w:rPr>
          <w:rFonts w:ascii="Times New Roman" w:eastAsia="Times New Roman" w:hAnsi="Times New Roman" w:cs="Times New Roman"/>
          <w:color w:val="262633"/>
          <w:sz w:val="28"/>
          <w:szCs w:val="28"/>
        </w:rPr>
      </w:pPr>
      <w:r w:rsidRPr="00251582">
        <w:rPr>
          <w:rFonts w:ascii="Times New Roman" w:eastAsia="Times New Roman" w:hAnsi="Times New Roman" w:cs="Times New Roman"/>
          <w:color w:val="262633"/>
          <w:sz w:val="28"/>
          <w:szCs w:val="28"/>
        </w:rPr>
        <w:t xml:space="preserve"> Как пример:</w:t>
      </w:r>
      <w:r w:rsidR="008F5FEF" w:rsidRPr="00251582">
        <w:rPr>
          <w:rFonts w:ascii="Times New Roman" w:eastAsia="Times New Roman" w:hAnsi="Times New Roman" w:cs="Times New Roman"/>
          <w:color w:val="262633"/>
          <w:sz w:val="28"/>
          <w:szCs w:val="28"/>
        </w:rPr>
        <w:t xml:space="preserve"> </w:t>
      </w:r>
      <w:r w:rsidR="00FA6572" w:rsidRPr="003648FB">
        <w:rPr>
          <w:rFonts w:ascii="Times New Roman" w:eastAsia="Times New Roman" w:hAnsi="Times New Roman" w:cs="Times New Roman"/>
          <w:color w:val="262633"/>
          <w:sz w:val="28"/>
          <w:szCs w:val="28"/>
        </w:rPr>
        <w:t>Игровая программа «Зимние забавы»</w:t>
      </w:r>
      <w:r w:rsidR="00FA6572" w:rsidRPr="00251582">
        <w:rPr>
          <w:rFonts w:ascii="Times New Roman" w:eastAsia="Times New Roman" w:hAnsi="Times New Roman" w:cs="Times New Roman"/>
          <w:color w:val="262633"/>
          <w:sz w:val="28"/>
          <w:szCs w:val="28"/>
        </w:rPr>
        <w:t xml:space="preserve"> собрала на берегу реки не только детей, а также их бабушек, дедушек, родителей, односельчан разных возрастов. Работник</w:t>
      </w:r>
      <w:r w:rsidRPr="00251582">
        <w:rPr>
          <w:rFonts w:ascii="Times New Roman" w:eastAsia="Times New Roman" w:hAnsi="Times New Roman" w:cs="Times New Roman"/>
          <w:color w:val="262633"/>
          <w:sz w:val="28"/>
          <w:szCs w:val="28"/>
        </w:rPr>
        <w:t>и</w:t>
      </w:r>
      <w:r w:rsidR="00FA6572" w:rsidRPr="00251582">
        <w:rPr>
          <w:rFonts w:ascii="Times New Roman" w:eastAsia="Times New Roman" w:hAnsi="Times New Roman" w:cs="Times New Roman"/>
          <w:color w:val="262633"/>
          <w:sz w:val="28"/>
          <w:szCs w:val="28"/>
        </w:rPr>
        <w:t xml:space="preserve"> СДК разработали и вместе с мамами из Совета женщин с. Новокалманка провели веселые  конкурсы, игры. Дети катались наперегонки с горки, тянули канат, отгадывали загадки на тему зимы, зимних игр, исполняли зажигательные танцы. Вместе с родителями дети разучили русскую народную игру «Царь горы». Затем детям дали время просто покататься с горки, а взрослые приготовили угощение – разлили из термосов чай, разложили домашнюю выпечку, сладости, папы разожгли небольшой костер в </w:t>
      </w:r>
      <w:r w:rsidR="00473320" w:rsidRPr="00251582">
        <w:rPr>
          <w:rFonts w:ascii="Times New Roman" w:eastAsia="Times New Roman" w:hAnsi="Times New Roman" w:cs="Times New Roman"/>
          <w:color w:val="262633"/>
          <w:sz w:val="28"/>
          <w:szCs w:val="28"/>
        </w:rPr>
        <w:t>низине</w:t>
      </w:r>
      <w:r w:rsidR="00FA6572" w:rsidRPr="00251582">
        <w:rPr>
          <w:rFonts w:ascii="Times New Roman" w:eastAsia="Times New Roman" w:hAnsi="Times New Roman" w:cs="Times New Roman"/>
          <w:color w:val="262633"/>
          <w:sz w:val="28"/>
          <w:szCs w:val="28"/>
        </w:rPr>
        <w:t xml:space="preserve">. Как хорошо было просто помолчать, сидя вокруг этого костра! Детям и взрослым надолго запомнится та атмосфера тепла, дружеского плеча, семейного единства на берегу маленькой речки в родном селе! </w:t>
      </w:r>
    </w:p>
    <w:p w:rsidR="00FA6572" w:rsidRPr="00251582" w:rsidRDefault="00FA6572" w:rsidP="003648FB">
      <w:pPr>
        <w:spacing w:after="0" w:line="240" w:lineRule="auto"/>
        <w:ind w:firstLine="709"/>
        <w:jc w:val="both"/>
        <w:rPr>
          <w:rFonts w:ascii="Times New Roman" w:eastAsia="Times New Roman" w:hAnsi="Times New Roman" w:cs="Times New Roman"/>
          <w:color w:val="262633"/>
          <w:sz w:val="28"/>
          <w:szCs w:val="28"/>
        </w:rPr>
      </w:pPr>
      <w:r w:rsidRPr="00251582">
        <w:rPr>
          <w:rFonts w:ascii="Times New Roman" w:hAnsi="Times New Roman" w:cs="Times New Roman"/>
          <w:sz w:val="28"/>
          <w:szCs w:val="28"/>
        </w:rPr>
        <w:t>Большое значение в патриотическом воспитании детей и подростков имеют мероприятия, связанные с празднованием Дня победы в Великой отечественной войне. Начиная с уборки территории Мемориала воинской славы, разучивания песен и стихов, подготовки к Митингу, дети проникаются атмосферой всенародного подвига, самоотверженности и мужества участников тех дней. На мастер-классе «Венок Победы» дети под руководством работника СДК изготовили венок для возложения к Мемориалу 9 мая. Традиционный велопробег «Спасибо деду за Победу» собрал в одиннадцатый раз детей, учителей, работников</w:t>
      </w:r>
      <w:r w:rsidR="00001B98">
        <w:rPr>
          <w:rFonts w:ascii="Times New Roman" w:hAnsi="Times New Roman" w:cs="Times New Roman"/>
          <w:sz w:val="28"/>
          <w:szCs w:val="28"/>
        </w:rPr>
        <w:t xml:space="preserve"> культуры из разных сел района.</w:t>
      </w:r>
      <w:r w:rsidRPr="00251582">
        <w:rPr>
          <w:rFonts w:ascii="Times New Roman" w:hAnsi="Times New Roman" w:cs="Times New Roman"/>
          <w:sz w:val="28"/>
          <w:szCs w:val="28"/>
        </w:rPr>
        <w:t xml:space="preserve"> Пока мы храним  и уважаем свою историю – мы не позволим ее переписывать. Дети и подростки приняли участие в акции «Бессмертный полк», в концертной программе «Песни дорог фронтовых». </w:t>
      </w:r>
    </w:p>
    <w:p w:rsidR="00FA6572" w:rsidRPr="00251582" w:rsidRDefault="00FA6572" w:rsidP="003648FB">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Также в ряду мероприятий патриотической направленности для детей и подростков до 14 лет стоит отметить «Познавательный час «Космическое путешествие», игровая познавательная программа «Ты, да я, да все друзья!», акция «Мы – за Россию», посвященная Дню Конституции, беседа «Вода </w:t>
      </w:r>
      <w:r w:rsidR="00473320" w:rsidRPr="00251582">
        <w:rPr>
          <w:rFonts w:ascii="Times New Roman" w:hAnsi="Times New Roman" w:cs="Times New Roman"/>
          <w:sz w:val="28"/>
          <w:szCs w:val="28"/>
        </w:rPr>
        <w:t>– о</w:t>
      </w:r>
      <w:r w:rsidRPr="00251582">
        <w:rPr>
          <w:rFonts w:ascii="Times New Roman" w:hAnsi="Times New Roman" w:cs="Times New Roman"/>
          <w:sz w:val="28"/>
          <w:szCs w:val="28"/>
        </w:rPr>
        <w:t>снова жизни».</w:t>
      </w:r>
    </w:p>
    <w:p w:rsidR="00D10B89" w:rsidRPr="00251582" w:rsidRDefault="00FA6572" w:rsidP="003648FB">
      <w:pPr>
        <w:spacing w:after="0" w:line="240" w:lineRule="auto"/>
        <w:ind w:firstLine="709"/>
        <w:jc w:val="both"/>
        <w:rPr>
          <w:rFonts w:ascii="Times New Roman" w:hAnsi="Times New Roman" w:cs="Times New Roman"/>
          <w:sz w:val="28"/>
          <w:szCs w:val="28"/>
        </w:rPr>
      </w:pPr>
      <w:r w:rsidRPr="00251582">
        <w:rPr>
          <w:rFonts w:ascii="Times New Roman" w:eastAsia="Times New Roman" w:hAnsi="Times New Roman" w:cs="Times New Roman"/>
          <w:color w:val="262633"/>
          <w:sz w:val="28"/>
          <w:szCs w:val="28"/>
        </w:rPr>
        <w:t xml:space="preserve">В марте и апреле, а так же в период летних каникул, основной упор был сделан на мероприятия, </w:t>
      </w:r>
      <w:r w:rsidRPr="00251582">
        <w:rPr>
          <w:rFonts w:ascii="Times New Roman" w:hAnsi="Times New Roman" w:cs="Times New Roman"/>
          <w:sz w:val="28"/>
          <w:szCs w:val="28"/>
        </w:rPr>
        <w:t>посвящённые Году культурного наследия народов России в Алтайском крае.</w:t>
      </w:r>
    </w:p>
    <w:p w:rsidR="00FA6572" w:rsidRPr="00251582" w:rsidRDefault="00FA6572" w:rsidP="003648FB">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Интересным и познавательным событием стала </w:t>
      </w:r>
      <w:r w:rsidRPr="003648FB">
        <w:rPr>
          <w:rFonts w:ascii="Times New Roman" w:hAnsi="Times New Roman" w:cs="Times New Roman"/>
          <w:sz w:val="28"/>
          <w:szCs w:val="28"/>
        </w:rPr>
        <w:t>Программа-выставка «Уют в народном стиле»,</w:t>
      </w:r>
      <w:r w:rsidRPr="00251582">
        <w:rPr>
          <w:rFonts w:ascii="Times New Roman" w:hAnsi="Times New Roman" w:cs="Times New Roman"/>
          <w:sz w:val="28"/>
          <w:szCs w:val="28"/>
        </w:rPr>
        <w:t xml:space="preserve"> такую форму работы в СДК использовали впервые. </w:t>
      </w:r>
      <w:r w:rsidRPr="00251582">
        <w:rPr>
          <w:rFonts w:ascii="Times New Roman" w:hAnsi="Times New Roman" w:cs="Times New Roman"/>
          <w:sz w:val="28"/>
          <w:szCs w:val="28"/>
        </w:rPr>
        <w:lastRenderedPageBreak/>
        <w:t>Не имея возможности воссоздавать серьезные исторические композиции, всегда можно найти материал для небольшой выставки. Такая выставка была оформлена в Новокалманском СДК. Название «Уют в народном стиле» говорит само за себя – выставка воспроизвела уголок крестьянской избы с предметами быта, изделиями народного творчества, предметами одежды, ма</w:t>
      </w:r>
      <w:r w:rsidR="00D10B89" w:rsidRPr="00251582">
        <w:rPr>
          <w:rFonts w:ascii="Times New Roman" w:hAnsi="Times New Roman" w:cs="Times New Roman"/>
          <w:sz w:val="28"/>
          <w:szCs w:val="28"/>
        </w:rPr>
        <w:t>к</w:t>
      </w:r>
      <w:r w:rsidRPr="00251582">
        <w:rPr>
          <w:rFonts w:ascii="Times New Roman" w:hAnsi="Times New Roman" w:cs="Times New Roman"/>
          <w:sz w:val="28"/>
          <w:szCs w:val="28"/>
        </w:rPr>
        <w:t xml:space="preserve">етами музыкальных инструментов. Небольшая беседа в начале мероприятия познакомила детей с устройством избы, дети узнали, что такое изба, сени, горница, подклеть. Затем ребята ответили на вопросы викторины о «центральной фигуре» - русской печке: для чего использовали печь? (обогрев жилища, приготовление пищи); какими предметами быта пользовались при </w:t>
      </w:r>
      <w:r w:rsidR="00001B98">
        <w:rPr>
          <w:rFonts w:ascii="Times New Roman" w:hAnsi="Times New Roman" w:cs="Times New Roman"/>
          <w:sz w:val="28"/>
          <w:szCs w:val="28"/>
        </w:rPr>
        <w:t xml:space="preserve">готовке (чугун, ухват, лопата); </w:t>
      </w:r>
      <w:r w:rsidRPr="00251582">
        <w:rPr>
          <w:rFonts w:ascii="Times New Roman" w:hAnsi="Times New Roman" w:cs="Times New Roman"/>
          <w:sz w:val="28"/>
          <w:szCs w:val="28"/>
        </w:rPr>
        <w:t>кто больше всех в семье любил печь (дети и старики); как еще использовали печь (можно было мыться в печи). С задором отгадывали дети загадки о старине, получая за правильные ответы сладкие призы. Идея фото-сессии в интерьере выставки вдохновила участников, для фото дети использовали русские народные сарафаны, шали, предметы быта. После фото-сессии ребята поиграли на свежем воздухе, вспомнили народные игры (ручеек, колечко, цепи). Завершилось мероприятие чаепитием с традиционными русскими блинами, пирогами и калачами, которые испекли работники СДК и родители (заранее, по просьбе работников СДК)</w:t>
      </w:r>
      <w:r w:rsidR="003648FB">
        <w:rPr>
          <w:rFonts w:ascii="Times New Roman" w:hAnsi="Times New Roman" w:cs="Times New Roman"/>
          <w:sz w:val="28"/>
          <w:szCs w:val="28"/>
        </w:rPr>
        <w:t>.</w:t>
      </w:r>
    </w:p>
    <w:p w:rsidR="00FA6572" w:rsidRPr="00251582" w:rsidRDefault="00FA6572" w:rsidP="003648FB">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Подобные мероприятия знакомят детей с историей, делают ее живой и осязаемой, родной. </w:t>
      </w:r>
    </w:p>
    <w:p w:rsidR="00FA6572" w:rsidRPr="003648FB" w:rsidRDefault="00FA6572" w:rsidP="00E80C42">
      <w:pPr>
        <w:shd w:val="clear" w:color="auto" w:fill="FFFFFF"/>
        <w:spacing w:after="0" w:line="240" w:lineRule="auto"/>
        <w:ind w:firstLine="709"/>
        <w:jc w:val="both"/>
        <w:rPr>
          <w:rFonts w:ascii="Times New Roman" w:eastAsia="Times New Roman" w:hAnsi="Times New Roman" w:cs="Times New Roman"/>
          <w:color w:val="262633"/>
          <w:sz w:val="28"/>
          <w:szCs w:val="28"/>
        </w:rPr>
      </w:pPr>
      <w:r w:rsidRPr="003648FB">
        <w:rPr>
          <w:rFonts w:ascii="Times New Roman" w:eastAsia="Times New Roman" w:hAnsi="Times New Roman" w:cs="Times New Roman"/>
          <w:color w:val="262633"/>
          <w:sz w:val="28"/>
          <w:szCs w:val="28"/>
        </w:rPr>
        <w:t>Работа с  молодѐжью от 14 до 35 лет</w:t>
      </w:r>
      <w:r w:rsidR="00E80C42">
        <w:rPr>
          <w:rFonts w:ascii="Times New Roman" w:eastAsia="Times New Roman" w:hAnsi="Times New Roman" w:cs="Times New Roman"/>
          <w:color w:val="262633"/>
          <w:sz w:val="28"/>
          <w:szCs w:val="28"/>
        </w:rPr>
        <w:t>.</w:t>
      </w:r>
      <w:r w:rsidRPr="003648FB">
        <w:rPr>
          <w:rFonts w:ascii="Times New Roman" w:eastAsia="Times New Roman" w:hAnsi="Times New Roman" w:cs="Times New Roman"/>
          <w:color w:val="262633"/>
          <w:sz w:val="28"/>
          <w:szCs w:val="28"/>
        </w:rPr>
        <w:t xml:space="preserve"> </w:t>
      </w:r>
    </w:p>
    <w:p w:rsidR="00FA6572" w:rsidRPr="00251582"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Молодежь от 14 до 35 лет – еще одна интересная для работы возрастная категория, с определенными культурными запросами. Нужно стремиться не только к удовлетворению этих запросов, но и направлять, реагировать на изменения и находить новые формы организации досуга.</w:t>
      </w:r>
    </w:p>
    <w:p w:rsidR="00FA6572" w:rsidRPr="00251582"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 Данная возрастная группа может относиться к группам риска (алкоголь, наркотики, курение), это важно учитывать при планировании работы с целью профилактики этих явлений. В Новокалманском СДК были разработаны и проведены следующие мероприятия: час здоровья «Губительная сигарета», час ЗОЖ «Чтобы не было беды», беседа «Факторы, разрушающие здоровье». Важно, чтобы молодые люди не испытывали давления, навязывания, поэтому большинство мероприятий построены как развлекательные, с целью организовать свободное время молодых людей, сформировать положительное представление о досуге.</w:t>
      </w:r>
    </w:p>
    <w:p w:rsidR="00FA6572" w:rsidRPr="00251582"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Молодые люди, живущие в Новокалманке, принимали участие во всех, без исключения, мероприятиях СДК – как участники, либо оказывают помощь во время подготовки. Особенно стоит отметить мероприятия патриотической направленности: вечер отдыха «На страже Отечества» и концертная программа к 23 февраля; велопробег «Спасибо деду за Победу»; акции «Бессмертный полк», «Песни дорог фронтовых», «Дорога памяти длиной в четыре года», «Мы за Россию!»; фотовыставка «Овеянные славой»; видео-проект «Праздника ради - мы гостям рады!». </w:t>
      </w:r>
    </w:p>
    <w:p w:rsidR="00FA6572" w:rsidRPr="00251582" w:rsidRDefault="00FA6572" w:rsidP="00E80C42">
      <w:pPr>
        <w:spacing w:after="0" w:line="240" w:lineRule="auto"/>
        <w:ind w:firstLine="709"/>
        <w:jc w:val="both"/>
        <w:rPr>
          <w:rFonts w:ascii="Times New Roman" w:hAnsi="Times New Roman" w:cs="Times New Roman"/>
          <w:sz w:val="28"/>
          <w:szCs w:val="28"/>
        </w:rPr>
      </w:pPr>
      <w:r w:rsidRPr="00E80C42">
        <w:rPr>
          <w:rFonts w:ascii="Times New Roman" w:hAnsi="Times New Roman" w:cs="Times New Roman"/>
          <w:sz w:val="28"/>
          <w:szCs w:val="28"/>
        </w:rPr>
        <w:lastRenderedPageBreak/>
        <w:t xml:space="preserve">Проект «Праздника </w:t>
      </w:r>
      <w:proofErr w:type="gramStart"/>
      <w:r w:rsidRPr="00E80C42">
        <w:rPr>
          <w:rFonts w:ascii="Times New Roman" w:hAnsi="Times New Roman" w:cs="Times New Roman"/>
          <w:sz w:val="28"/>
          <w:szCs w:val="28"/>
        </w:rPr>
        <w:t>ради</w:t>
      </w:r>
      <w:proofErr w:type="gramEnd"/>
      <w:r w:rsidRPr="00E80C42">
        <w:rPr>
          <w:rFonts w:ascii="Times New Roman" w:hAnsi="Times New Roman" w:cs="Times New Roman"/>
          <w:sz w:val="28"/>
          <w:szCs w:val="28"/>
        </w:rPr>
        <w:t xml:space="preserve"> </w:t>
      </w:r>
      <w:proofErr w:type="gramStart"/>
      <w:r w:rsidRPr="00E80C42">
        <w:rPr>
          <w:rFonts w:ascii="Times New Roman" w:hAnsi="Times New Roman" w:cs="Times New Roman"/>
          <w:sz w:val="28"/>
          <w:szCs w:val="28"/>
        </w:rPr>
        <w:t>мы</w:t>
      </w:r>
      <w:proofErr w:type="gramEnd"/>
      <w:r w:rsidRPr="00E80C42">
        <w:rPr>
          <w:rFonts w:ascii="Times New Roman" w:hAnsi="Times New Roman" w:cs="Times New Roman"/>
          <w:sz w:val="28"/>
          <w:szCs w:val="28"/>
        </w:rPr>
        <w:t xml:space="preserve"> гостям рады!»</w:t>
      </w:r>
      <w:r w:rsidRPr="00251582">
        <w:rPr>
          <w:rFonts w:ascii="Times New Roman" w:hAnsi="Times New Roman" w:cs="Times New Roman"/>
          <w:sz w:val="28"/>
          <w:szCs w:val="28"/>
        </w:rPr>
        <w:t xml:space="preserve"> работает уже 2 года. В основе мероприятия – приготовление блюд народов России в формате видео. В этом году работник СДК и многодетная семья Харитоновых готовили б</w:t>
      </w:r>
      <w:r w:rsidR="00D10B89" w:rsidRPr="00251582">
        <w:rPr>
          <w:rFonts w:ascii="Times New Roman" w:hAnsi="Times New Roman" w:cs="Times New Roman"/>
          <w:sz w:val="28"/>
          <w:szCs w:val="28"/>
        </w:rPr>
        <w:t xml:space="preserve">людо грузинской кухни чахохбили (в 2021 году готовили </w:t>
      </w:r>
      <w:r w:rsidR="00F3399D" w:rsidRPr="00251582">
        <w:rPr>
          <w:rFonts w:ascii="Times New Roman" w:hAnsi="Times New Roman" w:cs="Times New Roman"/>
          <w:sz w:val="28"/>
          <w:szCs w:val="28"/>
        </w:rPr>
        <w:t>ЧУДУ)</w:t>
      </w:r>
      <w:r w:rsidRPr="00251582">
        <w:rPr>
          <w:rFonts w:ascii="Times New Roman" w:hAnsi="Times New Roman" w:cs="Times New Roman"/>
          <w:sz w:val="28"/>
          <w:szCs w:val="28"/>
        </w:rPr>
        <w:t xml:space="preserve"> В ходе мероприятия участники рассказывали о происхождении названия блюда, о различных вариантах его приготовления; рассказали, сколько граждан России являются г</w:t>
      </w:r>
      <w:r w:rsidR="00F3399D" w:rsidRPr="00251582">
        <w:rPr>
          <w:rFonts w:ascii="Times New Roman" w:hAnsi="Times New Roman" w:cs="Times New Roman"/>
          <w:sz w:val="28"/>
          <w:szCs w:val="28"/>
        </w:rPr>
        <w:t>рузинами</w:t>
      </w:r>
      <w:r w:rsidRPr="00251582">
        <w:rPr>
          <w:rFonts w:ascii="Times New Roman" w:hAnsi="Times New Roman" w:cs="Times New Roman"/>
          <w:sz w:val="28"/>
          <w:szCs w:val="28"/>
        </w:rPr>
        <w:t xml:space="preserve">. Цель данного мероприятия – показать разнообразие и многогранность культур народов, населяющих Россию, уважение к другим культурам. </w:t>
      </w:r>
    </w:p>
    <w:p w:rsidR="00FA6572" w:rsidRPr="00251582"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Также молодежь принимала участие в концертных программах СДК «Деревня Ёжики», «Золотая наша Русь», «Мамина пластинка», «Остановись, мгновенье!» и др.</w:t>
      </w:r>
    </w:p>
    <w:p w:rsidR="00FA6572" w:rsidRPr="00E80C42" w:rsidRDefault="00FA6572" w:rsidP="00473320">
      <w:pPr>
        <w:spacing w:after="0" w:line="240" w:lineRule="auto"/>
        <w:ind w:firstLine="709"/>
        <w:rPr>
          <w:rFonts w:ascii="Times New Roman" w:hAnsi="Times New Roman" w:cs="Times New Roman"/>
          <w:sz w:val="28"/>
          <w:szCs w:val="28"/>
        </w:rPr>
      </w:pPr>
      <w:r w:rsidRPr="00E80C42">
        <w:rPr>
          <w:rFonts w:ascii="Times New Roman" w:hAnsi="Times New Roman" w:cs="Times New Roman"/>
          <w:sz w:val="28"/>
          <w:szCs w:val="28"/>
        </w:rPr>
        <w:t>Работа с семьёй</w:t>
      </w:r>
      <w:r w:rsidR="00E80C42">
        <w:rPr>
          <w:rFonts w:ascii="Times New Roman" w:hAnsi="Times New Roman" w:cs="Times New Roman"/>
          <w:sz w:val="28"/>
          <w:szCs w:val="28"/>
        </w:rPr>
        <w:t>.</w:t>
      </w:r>
    </w:p>
    <w:p w:rsidR="00FA6572" w:rsidRPr="00251582"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Организация семейного досуга проводилась с целью формирования положительного образа семьи, сохранения семейных традиций и ценностей. Хорошо зарекомендовали себя клубные формы работы, семейные встречи, совместное участие членов семей в одном мероприятии.</w:t>
      </w:r>
    </w:p>
    <w:p w:rsidR="00FA6572" w:rsidRPr="00251582"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  Практически все мероприятия СДК можно отнести к категории «Работа с семьей», так как в подготовке и проведении мероприятий часто участвуют целыми семьями, в результате формируется заинтересованность родителей в творческом развитии детей, дети, в свою очередь, приобщаются к общественной и творческой жизни старших родственников. Все это влияет на посещаемость мероприятий и увеличение количества участников.</w:t>
      </w:r>
    </w:p>
    <w:p w:rsidR="00FA6572" w:rsidRPr="00251582" w:rsidRDefault="00FA6572" w:rsidP="00E80C42">
      <w:pPr>
        <w:spacing w:after="0" w:line="240" w:lineRule="auto"/>
        <w:ind w:firstLine="709"/>
        <w:jc w:val="both"/>
        <w:rPr>
          <w:rFonts w:ascii="Times New Roman" w:eastAsia="Times New Roman" w:hAnsi="Times New Roman" w:cs="Times New Roman"/>
          <w:sz w:val="28"/>
          <w:szCs w:val="28"/>
        </w:rPr>
      </w:pPr>
      <w:r w:rsidRPr="00251582">
        <w:rPr>
          <w:rFonts w:ascii="Times New Roman" w:eastAsia="Times New Roman" w:hAnsi="Times New Roman" w:cs="Times New Roman"/>
          <w:sz w:val="28"/>
          <w:szCs w:val="28"/>
        </w:rPr>
        <w:t>Для проведения акции «Подари улыбку миру»  потребовалось немного – фотокамера, дети, их родители и теплый летний день. На школьном стадионе работали аттракционы, и запечатлеть на фото счастливые улыбки детей и их родителей было нетрудно. Акция сделала событие еще более значимым, люди фотографировались семьями, атмосфера единого пространства сближает. Но главным итогом стали фотографии, люди смогли со стороны увидеть, какое это счастье, когда улыбаются дорогие тебе люди.</w:t>
      </w:r>
    </w:p>
    <w:p w:rsidR="00FA6572" w:rsidRPr="00251582"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eastAsia="Times New Roman" w:hAnsi="Times New Roman" w:cs="Times New Roman"/>
          <w:sz w:val="28"/>
          <w:szCs w:val="28"/>
        </w:rPr>
        <w:t>Подобные мероприятия повышают значимость статуса семьи,</w:t>
      </w:r>
      <w:r w:rsidRPr="00251582">
        <w:rPr>
          <w:rFonts w:ascii="Times New Roman" w:hAnsi="Times New Roman" w:cs="Times New Roman"/>
          <w:sz w:val="28"/>
          <w:szCs w:val="28"/>
        </w:rPr>
        <w:t xml:space="preserve">  ее основополагающей роли, ее значение для личности и государства.</w:t>
      </w:r>
    </w:p>
    <w:p w:rsidR="00F3399D" w:rsidRPr="00E80C42" w:rsidRDefault="00FA6572" w:rsidP="00473320">
      <w:pPr>
        <w:spacing w:after="0" w:line="240" w:lineRule="auto"/>
        <w:ind w:firstLine="709"/>
        <w:rPr>
          <w:rFonts w:ascii="Times New Roman" w:hAnsi="Times New Roman" w:cs="Times New Roman"/>
          <w:sz w:val="28"/>
          <w:szCs w:val="28"/>
        </w:rPr>
      </w:pPr>
      <w:r w:rsidRPr="00E80C42">
        <w:rPr>
          <w:rFonts w:ascii="Times New Roman" w:hAnsi="Times New Roman" w:cs="Times New Roman"/>
          <w:sz w:val="28"/>
          <w:szCs w:val="28"/>
        </w:rPr>
        <w:t>Работа с людьми старшего возраста</w:t>
      </w:r>
      <w:r w:rsidR="00E80C42">
        <w:rPr>
          <w:rFonts w:ascii="Times New Roman" w:hAnsi="Times New Roman" w:cs="Times New Roman"/>
          <w:sz w:val="28"/>
          <w:szCs w:val="28"/>
        </w:rPr>
        <w:t>.</w:t>
      </w:r>
    </w:p>
    <w:p w:rsidR="00FA6572" w:rsidRPr="00251582" w:rsidRDefault="00FA6572" w:rsidP="00E80C42">
      <w:pPr>
        <w:spacing w:after="0" w:line="240" w:lineRule="auto"/>
        <w:ind w:firstLine="709"/>
        <w:jc w:val="both"/>
        <w:rPr>
          <w:rFonts w:ascii="Times New Roman" w:hAnsi="Times New Roman" w:cs="Times New Roman"/>
          <w:b/>
          <w:sz w:val="28"/>
          <w:szCs w:val="28"/>
        </w:rPr>
      </w:pPr>
      <w:r w:rsidRPr="00251582">
        <w:rPr>
          <w:rFonts w:ascii="Times New Roman" w:hAnsi="Times New Roman" w:cs="Times New Roman"/>
          <w:sz w:val="28"/>
          <w:szCs w:val="28"/>
        </w:rPr>
        <w:t xml:space="preserve">Категория людей пожилого возраста активно участвуют в культурной и общественной жизни села. Для того чтобы быть в курсе проблем этой категории населении, работники СДК установили тесную связь с Советом ветеранов, работающим при администрации </w:t>
      </w:r>
      <w:proofErr w:type="spellStart"/>
      <w:r w:rsidRPr="00251582">
        <w:rPr>
          <w:rFonts w:ascii="Times New Roman" w:hAnsi="Times New Roman" w:cs="Times New Roman"/>
          <w:sz w:val="28"/>
          <w:szCs w:val="28"/>
        </w:rPr>
        <w:t>Новокалманского</w:t>
      </w:r>
      <w:proofErr w:type="spellEnd"/>
      <w:r w:rsidRPr="00251582">
        <w:rPr>
          <w:rFonts w:ascii="Times New Roman" w:hAnsi="Times New Roman" w:cs="Times New Roman"/>
          <w:sz w:val="28"/>
          <w:szCs w:val="28"/>
        </w:rPr>
        <w:t xml:space="preserve"> сельсовета. </w:t>
      </w:r>
    </w:p>
    <w:p w:rsidR="00FA6572" w:rsidRPr="00251582"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В течение всего года пожилые люди имеют возможность посещать все мероприятия СДК, быть не только зрителями, но и участниками различных самодеятельных коллективов. Работники СДК всегда готовы оказать методическую и практическую помощь любительским объединениям пожилых людей, а так же информационную помощь с использованием Интернет-ресурсов (в том числе, создание личных кабинетов различных порталов). </w:t>
      </w:r>
    </w:p>
    <w:p w:rsidR="00DD6906"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lastRenderedPageBreak/>
        <w:t>В статье данного отчета «Работа с семьей» уже говорилось о значении семейных ценностей в жизни человека, представители же старшего поколения, стоящие у истоков создания семьи, являются носителями родовой информации, хранителями семейных традиций.</w:t>
      </w:r>
      <w:r w:rsidR="00FD7412">
        <w:rPr>
          <w:rFonts w:ascii="Times New Roman" w:hAnsi="Times New Roman" w:cs="Times New Roman"/>
          <w:sz w:val="28"/>
          <w:szCs w:val="28"/>
        </w:rPr>
        <w:t xml:space="preserve"> </w:t>
      </w:r>
    </w:p>
    <w:p w:rsidR="00FD7412" w:rsidRPr="00251582" w:rsidRDefault="00FD7412" w:rsidP="00E80C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большим уважением к талантам земляков отмечаем  </w:t>
      </w:r>
      <w:r w:rsidR="008931F8">
        <w:rPr>
          <w:rFonts w:ascii="Times New Roman" w:hAnsi="Times New Roman" w:cs="Times New Roman"/>
          <w:sz w:val="28"/>
          <w:szCs w:val="28"/>
        </w:rPr>
        <w:t xml:space="preserve">Яковских В.Н. , Шарко Т.И., </w:t>
      </w:r>
      <w:r>
        <w:rPr>
          <w:rFonts w:ascii="Times New Roman" w:hAnsi="Times New Roman" w:cs="Times New Roman"/>
          <w:sz w:val="28"/>
          <w:szCs w:val="28"/>
        </w:rPr>
        <w:t>Медникову Ю.А.,</w:t>
      </w:r>
      <w:r w:rsidR="008931F8">
        <w:rPr>
          <w:rFonts w:ascii="Times New Roman" w:hAnsi="Times New Roman" w:cs="Times New Roman"/>
          <w:sz w:val="28"/>
          <w:szCs w:val="28"/>
        </w:rPr>
        <w:t xml:space="preserve"> Казанцеву Е.А., Бессонову А.Н., Мокроусову Л.А., Шумилову Т. Н., Черных Л.С., Захарову Н.Н., семьи Фатневых, Гусевых и др. </w:t>
      </w:r>
    </w:p>
    <w:p w:rsidR="00756459" w:rsidRPr="00251582" w:rsidRDefault="00FA6572" w:rsidP="00E80C42">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Помимо перечисленных мероприятий в Новокалманском СДК регулярно проводится работа по укреплению авторитета учреждения культуры. Все мероприятия, репетиции проходят по плану, в установленное время, в чистом и удобном помещении. Все жители села имеют доступ к Уголку потребителя, могут ознакомиться с режимом и планом работы СДК. Работники СДК следят за сохранностью помещений</w:t>
      </w:r>
      <w:r w:rsidR="00DD6906" w:rsidRPr="00251582">
        <w:rPr>
          <w:rFonts w:ascii="Times New Roman" w:hAnsi="Times New Roman" w:cs="Times New Roman"/>
          <w:sz w:val="28"/>
          <w:szCs w:val="28"/>
        </w:rPr>
        <w:t>,</w:t>
      </w:r>
      <w:r w:rsidRPr="00251582">
        <w:rPr>
          <w:rFonts w:ascii="Times New Roman" w:hAnsi="Times New Roman" w:cs="Times New Roman"/>
          <w:sz w:val="28"/>
          <w:szCs w:val="28"/>
        </w:rPr>
        <w:t xml:space="preserve"> делают косметический ремонт, занимаются благоустройством территории. Летом 2022г в помещении СДК была произведена замена окон, что положительно сказалось на общей атмосфере культурно-просветительного учреждения Новокалманский СДК.</w:t>
      </w:r>
    </w:p>
    <w:p w:rsidR="00756459" w:rsidRPr="00251582" w:rsidRDefault="00756459" w:rsidP="00473320">
      <w:pPr>
        <w:spacing w:after="0" w:line="240" w:lineRule="auto"/>
        <w:ind w:firstLine="709"/>
        <w:jc w:val="both"/>
        <w:rPr>
          <w:rFonts w:ascii="Times New Roman" w:hAnsi="Times New Roman" w:cs="Times New Roman"/>
          <w:b/>
          <w:sz w:val="28"/>
          <w:szCs w:val="28"/>
        </w:rPr>
      </w:pPr>
    </w:p>
    <w:p w:rsidR="00756459" w:rsidRPr="00251582" w:rsidRDefault="00756459" w:rsidP="00E80C42">
      <w:pPr>
        <w:spacing w:after="0" w:line="240" w:lineRule="auto"/>
        <w:ind w:firstLine="709"/>
        <w:jc w:val="center"/>
        <w:rPr>
          <w:rFonts w:ascii="Times New Roman" w:hAnsi="Times New Roman" w:cs="Times New Roman"/>
          <w:b/>
          <w:sz w:val="28"/>
          <w:szCs w:val="28"/>
        </w:rPr>
      </w:pPr>
      <w:r w:rsidRPr="00251582">
        <w:rPr>
          <w:rFonts w:ascii="Times New Roman" w:hAnsi="Times New Roman" w:cs="Times New Roman"/>
          <w:b/>
          <w:sz w:val="28"/>
          <w:szCs w:val="28"/>
        </w:rPr>
        <w:t>Раздел «Физическая культура и спорт»</w:t>
      </w:r>
    </w:p>
    <w:p w:rsidR="00756459" w:rsidRPr="00251582" w:rsidRDefault="00756459" w:rsidP="00473320">
      <w:pPr>
        <w:spacing w:after="0" w:line="240" w:lineRule="auto"/>
        <w:ind w:firstLine="709"/>
        <w:jc w:val="both"/>
        <w:rPr>
          <w:rFonts w:ascii="Times New Roman" w:hAnsi="Times New Roman" w:cs="Times New Roman"/>
          <w:sz w:val="28"/>
          <w:szCs w:val="28"/>
        </w:rPr>
      </w:pPr>
    </w:p>
    <w:p w:rsidR="00B43A01" w:rsidRPr="00251582" w:rsidRDefault="00756459"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По разделу предусмотрено расходы в сумме </w:t>
      </w:r>
      <w:r w:rsidR="00B43A01" w:rsidRPr="00251582">
        <w:rPr>
          <w:rFonts w:ascii="Times New Roman" w:hAnsi="Times New Roman" w:cs="Times New Roman"/>
          <w:sz w:val="28"/>
          <w:szCs w:val="28"/>
        </w:rPr>
        <w:t>279 000</w:t>
      </w:r>
      <w:r w:rsidRPr="00251582">
        <w:rPr>
          <w:rFonts w:ascii="Times New Roman" w:hAnsi="Times New Roman" w:cs="Times New Roman"/>
          <w:sz w:val="28"/>
          <w:szCs w:val="28"/>
        </w:rPr>
        <w:t xml:space="preserve"> руб.</w:t>
      </w:r>
      <w:r w:rsidR="00B43A01" w:rsidRPr="00251582">
        <w:rPr>
          <w:rFonts w:ascii="Times New Roman" w:hAnsi="Times New Roman" w:cs="Times New Roman"/>
          <w:sz w:val="28"/>
          <w:szCs w:val="28"/>
        </w:rPr>
        <w:t>,</w:t>
      </w:r>
      <w:r w:rsidRPr="00251582">
        <w:rPr>
          <w:rFonts w:ascii="Times New Roman" w:hAnsi="Times New Roman" w:cs="Times New Roman"/>
          <w:sz w:val="28"/>
          <w:szCs w:val="28"/>
        </w:rPr>
        <w:t xml:space="preserve"> исполнено </w:t>
      </w:r>
      <w:r w:rsidR="00B43A01" w:rsidRPr="00251582">
        <w:rPr>
          <w:rFonts w:ascii="Times New Roman" w:hAnsi="Times New Roman" w:cs="Times New Roman"/>
          <w:sz w:val="28"/>
          <w:szCs w:val="28"/>
        </w:rPr>
        <w:t>279 000</w:t>
      </w:r>
      <w:r w:rsidRPr="00251582">
        <w:rPr>
          <w:rFonts w:ascii="Times New Roman" w:hAnsi="Times New Roman" w:cs="Times New Roman"/>
          <w:sz w:val="28"/>
          <w:szCs w:val="28"/>
        </w:rPr>
        <w:t xml:space="preserve"> руб. </w:t>
      </w:r>
    </w:p>
    <w:p w:rsidR="00467E3F" w:rsidRPr="00251582" w:rsidRDefault="00467E3F"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Большим достижением для жителей нашего села стало строительство и благоустройство в предыдущие годы спортивных объектов – площадки для спо</w:t>
      </w:r>
      <w:r w:rsidR="008931F8">
        <w:rPr>
          <w:rFonts w:ascii="Times New Roman" w:hAnsi="Times New Roman" w:cs="Times New Roman"/>
          <w:sz w:val="28"/>
          <w:szCs w:val="28"/>
        </w:rPr>
        <w:t>ртивных игр и стадиона. Теперь н</w:t>
      </w:r>
      <w:r w:rsidRPr="00251582">
        <w:rPr>
          <w:rFonts w:ascii="Times New Roman" w:hAnsi="Times New Roman" w:cs="Times New Roman"/>
          <w:sz w:val="28"/>
          <w:szCs w:val="28"/>
        </w:rPr>
        <w:t>овокалманцы имеют возможность заниматься спортом в с</w:t>
      </w:r>
      <w:r w:rsidR="006D0A2A" w:rsidRPr="00251582">
        <w:rPr>
          <w:rFonts w:ascii="Times New Roman" w:hAnsi="Times New Roman" w:cs="Times New Roman"/>
          <w:sz w:val="28"/>
          <w:szCs w:val="28"/>
        </w:rPr>
        <w:t>овременных комфортных условиях, что позволяет добиваться очень хороших резуль</w:t>
      </w:r>
      <w:r w:rsidR="00DD6906" w:rsidRPr="00251582">
        <w:rPr>
          <w:rFonts w:ascii="Times New Roman" w:hAnsi="Times New Roman" w:cs="Times New Roman"/>
          <w:sz w:val="28"/>
          <w:szCs w:val="28"/>
        </w:rPr>
        <w:t>татов на уровне района</w:t>
      </w:r>
      <w:r w:rsidR="006D0A2A" w:rsidRPr="00251582">
        <w:rPr>
          <w:rFonts w:ascii="Times New Roman" w:hAnsi="Times New Roman" w:cs="Times New Roman"/>
          <w:sz w:val="28"/>
          <w:szCs w:val="28"/>
        </w:rPr>
        <w:t>, а по отдельным видам спорта наши спортсмены выходят на уровень края.</w:t>
      </w:r>
      <w:r w:rsidR="008931F8">
        <w:rPr>
          <w:rFonts w:ascii="Times New Roman" w:hAnsi="Times New Roman" w:cs="Times New Roman"/>
          <w:sz w:val="28"/>
          <w:szCs w:val="28"/>
        </w:rPr>
        <w:t xml:space="preserve"> </w:t>
      </w:r>
    </w:p>
    <w:p w:rsidR="006F59EC" w:rsidRPr="00251582" w:rsidRDefault="006F59EC"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Имея хорошую базу, наши сельские спортсмены принимают самое активное участие во всех спортивных мероприятиях района. </w:t>
      </w:r>
    </w:p>
    <w:p w:rsidR="00EF0E9D" w:rsidRPr="00251582" w:rsidRDefault="006F59EC"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Новокалманцы стабильно занимают призовые места в районных олимпиадах, в 2022г в общекомандном зачете были на втором месте, а по таким видам как полиатлон, лыжи, стрельба заняли первые места. </w:t>
      </w:r>
      <w:r w:rsidR="00EF0E9D" w:rsidRPr="00251582">
        <w:rPr>
          <w:rFonts w:ascii="Times New Roman" w:hAnsi="Times New Roman" w:cs="Times New Roman"/>
          <w:sz w:val="28"/>
          <w:szCs w:val="28"/>
        </w:rPr>
        <w:t>Всегда призовые места занимают наши рыбаки по виду спорта «Зимняя рыбалка».</w:t>
      </w:r>
    </w:p>
    <w:p w:rsidR="006D0A2A" w:rsidRPr="00251582" w:rsidRDefault="006F59EC"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В феврале наши лыжники стали первыми </w:t>
      </w:r>
      <w:r w:rsidR="009B7FBC" w:rsidRPr="00251582">
        <w:rPr>
          <w:rFonts w:ascii="Times New Roman" w:hAnsi="Times New Roman" w:cs="Times New Roman"/>
          <w:sz w:val="28"/>
          <w:szCs w:val="28"/>
        </w:rPr>
        <w:t xml:space="preserve">по биатлону </w:t>
      </w:r>
      <w:r w:rsidRPr="00251582">
        <w:rPr>
          <w:rFonts w:ascii="Times New Roman" w:hAnsi="Times New Roman" w:cs="Times New Roman"/>
          <w:sz w:val="28"/>
          <w:szCs w:val="28"/>
        </w:rPr>
        <w:t>в борьбе за Кубок предгорий</w:t>
      </w:r>
      <w:r w:rsidR="009B7FBC" w:rsidRPr="00251582">
        <w:rPr>
          <w:rFonts w:ascii="Times New Roman" w:hAnsi="Times New Roman" w:cs="Times New Roman"/>
          <w:sz w:val="28"/>
          <w:szCs w:val="28"/>
        </w:rPr>
        <w:t>. Приз «Кубок предгорий Алтая» был учрежден администрацией Новокалманского сельсовета</w:t>
      </w:r>
      <w:r w:rsidR="0028057F" w:rsidRPr="00251582">
        <w:rPr>
          <w:rFonts w:ascii="Times New Roman" w:hAnsi="Times New Roman" w:cs="Times New Roman"/>
          <w:sz w:val="28"/>
          <w:szCs w:val="28"/>
        </w:rPr>
        <w:t xml:space="preserve">, МБОУ Новокалманская СОШ и клубом «Лига спорта» </w:t>
      </w:r>
      <w:r w:rsidR="009B7FBC" w:rsidRPr="00251582">
        <w:rPr>
          <w:rFonts w:ascii="Times New Roman" w:hAnsi="Times New Roman" w:cs="Times New Roman"/>
          <w:sz w:val="28"/>
          <w:szCs w:val="28"/>
        </w:rPr>
        <w:t xml:space="preserve"> в 2021 году для </w:t>
      </w:r>
      <w:r w:rsidR="00D257AB" w:rsidRPr="00251582">
        <w:rPr>
          <w:rFonts w:ascii="Times New Roman" w:hAnsi="Times New Roman" w:cs="Times New Roman"/>
          <w:sz w:val="28"/>
          <w:szCs w:val="28"/>
        </w:rPr>
        <w:t xml:space="preserve">популяризации спорта в селе и в районе. </w:t>
      </w:r>
    </w:p>
    <w:p w:rsidR="00FA6572" w:rsidRPr="00251582" w:rsidRDefault="00756459"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Наши спортсмены</w:t>
      </w:r>
      <w:r w:rsidR="006563D6" w:rsidRPr="00251582">
        <w:rPr>
          <w:rFonts w:ascii="Times New Roman" w:hAnsi="Times New Roman" w:cs="Times New Roman"/>
          <w:sz w:val="28"/>
          <w:szCs w:val="28"/>
        </w:rPr>
        <w:t>-лыжники</w:t>
      </w:r>
      <w:r w:rsidRPr="00251582">
        <w:rPr>
          <w:rFonts w:ascii="Times New Roman" w:hAnsi="Times New Roman" w:cs="Times New Roman"/>
          <w:sz w:val="28"/>
          <w:szCs w:val="28"/>
        </w:rPr>
        <w:t xml:space="preserve"> принимали участие в «Лыжне России» в г.</w:t>
      </w:r>
      <w:r w:rsidR="0028057F" w:rsidRPr="00251582">
        <w:rPr>
          <w:rFonts w:ascii="Times New Roman" w:hAnsi="Times New Roman" w:cs="Times New Roman"/>
          <w:sz w:val="28"/>
          <w:szCs w:val="28"/>
        </w:rPr>
        <w:t xml:space="preserve"> Барнауле, в лыжном марафоне на 50 км на озере Байкал.</w:t>
      </w:r>
      <w:r w:rsidR="00EF0E9D" w:rsidRPr="00251582">
        <w:rPr>
          <w:rFonts w:ascii="Times New Roman" w:hAnsi="Times New Roman" w:cs="Times New Roman"/>
          <w:sz w:val="28"/>
          <w:szCs w:val="28"/>
        </w:rPr>
        <w:t xml:space="preserve"> </w:t>
      </w:r>
    </w:p>
    <w:p w:rsidR="006563D6" w:rsidRPr="00251582" w:rsidRDefault="00EF0E9D"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Традиционно в майские дни проходил велопробег «Спасибо деду за Победу!»  по маршруту </w:t>
      </w:r>
      <w:r w:rsidR="00303F34" w:rsidRPr="00251582">
        <w:rPr>
          <w:rFonts w:ascii="Times New Roman" w:hAnsi="Times New Roman" w:cs="Times New Roman"/>
          <w:sz w:val="28"/>
          <w:szCs w:val="28"/>
        </w:rPr>
        <w:t>Новокалманка – Усть-Калманка – Уст</w:t>
      </w:r>
      <w:r w:rsidR="006563D6" w:rsidRPr="00251582">
        <w:rPr>
          <w:rFonts w:ascii="Times New Roman" w:hAnsi="Times New Roman" w:cs="Times New Roman"/>
          <w:sz w:val="28"/>
          <w:szCs w:val="28"/>
        </w:rPr>
        <w:t>ь</w:t>
      </w:r>
      <w:r w:rsidR="00303F34" w:rsidRPr="00251582">
        <w:rPr>
          <w:rFonts w:ascii="Times New Roman" w:hAnsi="Times New Roman" w:cs="Times New Roman"/>
          <w:sz w:val="28"/>
          <w:szCs w:val="28"/>
        </w:rPr>
        <w:t xml:space="preserve">-Камышенка – Кабаново – Новобураново. </w:t>
      </w:r>
      <w:r w:rsidR="006563D6" w:rsidRPr="00251582">
        <w:rPr>
          <w:rFonts w:ascii="Times New Roman" w:hAnsi="Times New Roman" w:cs="Times New Roman"/>
          <w:sz w:val="28"/>
          <w:szCs w:val="28"/>
        </w:rPr>
        <w:t xml:space="preserve">Это мероприятие каждый год привлекает большое </w:t>
      </w:r>
      <w:r w:rsidR="006563D6" w:rsidRPr="00251582">
        <w:rPr>
          <w:rFonts w:ascii="Times New Roman" w:hAnsi="Times New Roman" w:cs="Times New Roman"/>
          <w:sz w:val="28"/>
          <w:szCs w:val="28"/>
        </w:rPr>
        <w:lastRenderedPageBreak/>
        <w:t xml:space="preserve">количество участников, в 2022 году к нашим участникам присоединялись велосипедисты  из </w:t>
      </w:r>
      <w:r w:rsidR="00F3399D" w:rsidRPr="00251582">
        <w:rPr>
          <w:rFonts w:ascii="Times New Roman" w:hAnsi="Times New Roman" w:cs="Times New Roman"/>
          <w:sz w:val="28"/>
          <w:szCs w:val="28"/>
        </w:rPr>
        <w:t xml:space="preserve">села </w:t>
      </w:r>
      <w:r w:rsidR="006563D6" w:rsidRPr="00251582">
        <w:rPr>
          <w:rFonts w:ascii="Times New Roman" w:hAnsi="Times New Roman" w:cs="Times New Roman"/>
          <w:sz w:val="28"/>
          <w:szCs w:val="28"/>
        </w:rPr>
        <w:t>Кабаново.</w:t>
      </w:r>
      <w:r w:rsidR="00296DE7" w:rsidRPr="00251582">
        <w:rPr>
          <w:rFonts w:ascii="Times New Roman" w:hAnsi="Times New Roman" w:cs="Times New Roman"/>
          <w:sz w:val="28"/>
          <w:szCs w:val="28"/>
        </w:rPr>
        <w:t xml:space="preserve"> В каждом селе участников велопробега встречают местные жители, проходят митинги на Мемориалах. </w:t>
      </w:r>
    </w:p>
    <w:p w:rsidR="00250B5E" w:rsidRPr="00251582" w:rsidRDefault="00250B5E"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Летом команда футболистов участвовала в первенстве района по футболу, заняли четвертое место, также проводились товарищеские встречи по футболу и волейболу. </w:t>
      </w:r>
    </w:p>
    <w:p w:rsidR="002B05B7" w:rsidRPr="00251582" w:rsidRDefault="00296DE7"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 xml:space="preserve">Большой спортивный праздник  - летний «Кубок предгорий» состоялся в нашем селе в августе. Спортсмены из Новокалманки, </w:t>
      </w:r>
      <w:r w:rsidR="000532C8" w:rsidRPr="00251582">
        <w:rPr>
          <w:rFonts w:ascii="Times New Roman" w:hAnsi="Times New Roman" w:cs="Times New Roman"/>
          <w:sz w:val="28"/>
          <w:szCs w:val="28"/>
        </w:rPr>
        <w:t xml:space="preserve">Усть-Калманки, Кабаново, состязались </w:t>
      </w:r>
      <w:r w:rsidR="002B05B7" w:rsidRPr="00251582">
        <w:rPr>
          <w:rFonts w:ascii="Times New Roman" w:hAnsi="Times New Roman" w:cs="Times New Roman"/>
          <w:sz w:val="28"/>
          <w:szCs w:val="28"/>
        </w:rPr>
        <w:t>в спортивных играх и эстафетах.</w:t>
      </w:r>
      <w:r w:rsidR="00F3399D" w:rsidRPr="00251582">
        <w:rPr>
          <w:rFonts w:ascii="Times New Roman" w:hAnsi="Times New Roman" w:cs="Times New Roman"/>
          <w:sz w:val="28"/>
          <w:szCs w:val="28"/>
        </w:rPr>
        <w:t xml:space="preserve"> </w:t>
      </w:r>
      <w:r w:rsidR="00250B5E" w:rsidRPr="00251582">
        <w:rPr>
          <w:rFonts w:ascii="Times New Roman" w:hAnsi="Times New Roman" w:cs="Times New Roman"/>
          <w:sz w:val="28"/>
          <w:szCs w:val="28"/>
        </w:rPr>
        <w:t xml:space="preserve">Самодеятельные артисты из Огней, Новобураново, Усть-Калманки подарили спортсменам и зрителям замечательный концерт. Такие мероприятия привлекают внимание к спортивной жизни села, </w:t>
      </w:r>
      <w:r w:rsidR="00B30E21" w:rsidRPr="00251582">
        <w:rPr>
          <w:rFonts w:ascii="Times New Roman" w:hAnsi="Times New Roman" w:cs="Times New Roman"/>
          <w:sz w:val="28"/>
          <w:szCs w:val="28"/>
        </w:rPr>
        <w:t xml:space="preserve">формируют </w:t>
      </w:r>
      <w:r w:rsidR="002B05B7" w:rsidRPr="00251582">
        <w:rPr>
          <w:rFonts w:ascii="Times New Roman" w:hAnsi="Times New Roman" w:cs="Times New Roman"/>
          <w:sz w:val="28"/>
          <w:szCs w:val="28"/>
        </w:rPr>
        <w:t>правильное отношение к здоровому образу жизни.</w:t>
      </w:r>
    </w:p>
    <w:p w:rsidR="002B05B7" w:rsidRDefault="00B8724D" w:rsidP="00473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Самые активные, можно сказать, преданные спорту наши односельчане, с которых нужно брать пример: </w:t>
      </w:r>
      <w:r w:rsidR="00B30E21" w:rsidRPr="00251582">
        <w:rPr>
          <w:rFonts w:ascii="Times New Roman" w:hAnsi="Times New Roman" w:cs="Times New Roman"/>
          <w:sz w:val="28"/>
          <w:szCs w:val="28"/>
        </w:rPr>
        <w:t xml:space="preserve">Рыжов Валерий, Морозов Дмитрий, Проскурнова Татьяна, </w:t>
      </w:r>
      <w:r>
        <w:rPr>
          <w:rFonts w:ascii="Times New Roman" w:hAnsi="Times New Roman" w:cs="Times New Roman"/>
          <w:sz w:val="28"/>
          <w:szCs w:val="28"/>
        </w:rPr>
        <w:t xml:space="preserve">Проскурнов Виктор, </w:t>
      </w:r>
      <w:r w:rsidR="00B30E21" w:rsidRPr="00251582">
        <w:rPr>
          <w:rFonts w:ascii="Times New Roman" w:hAnsi="Times New Roman" w:cs="Times New Roman"/>
          <w:sz w:val="28"/>
          <w:szCs w:val="28"/>
        </w:rPr>
        <w:t xml:space="preserve">Гусева Мария,  Коваленко Антонина, </w:t>
      </w:r>
      <w:r w:rsidR="002B05B7" w:rsidRPr="00251582">
        <w:rPr>
          <w:rFonts w:ascii="Times New Roman" w:hAnsi="Times New Roman" w:cs="Times New Roman"/>
          <w:sz w:val="28"/>
          <w:szCs w:val="28"/>
        </w:rPr>
        <w:t>Коваленко София</w:t>
      </w:r>
      <w:r w:rsidR="00B30E21" w:rsidRPr="00251582">
        <w:rPr>
          <w:rFonts w:ascii="Times New Roman" w:hAnsi="Times New Roman" w:cs="Times New Roman"/>
          <w:sz w:val="28"/>
          <w:szCs w:val="28"/>
        </w:rPr>
        <w:t>, Белоусова Наталья,</w:t>
      </w:r>
      <w:r w:rsidR="00473320" w:rsidRPr="00251582">
        <w:rPr>
          <w:rFonts w:ascii="Times New Roman" w:hAnsi="Times New Roman" w:cs="Times New Roman"/>
          <w:sz w:val="28"/>
          <w:szCs w:val="28"/>
        </w:rPr>
        <w:t>,</w:t>
      </w:r>
      <w:r w:rsidR="00B30E21" w:rsidRPr="00251582">
        <w:rPr>
          <w:rFonts w:ascii="Times New Roman" w:hAnsi="Times New Roman" w:cs="Times New Roman"/>
          <w:sz w:val="28"/>
          <w:szCs w:val="28"/>
        </w:rPr>
        <w:t xml:space="preserve"> Мелихова Алена, Фатн</w:t>
      </w:r>
      <w:r w:rsidR="002B05B7" w:rsidRPr="00251582">
        <w:rPr>
          <w:rFonts w:ascii="Times New Roman" w:hAnsi="Times New Roman" w:cs="Times New Roman"/>
          <w:sz w:val="28"/>
          <w:szCs w:val="28"/>
        </w:rPr>
        <w:t xml:space="preserve">ев Артем, </w:t>
      </w:r>
      <w:r>
        <w:rPr>
          <w:rFonts w:ascii="Times New Roman" w:hAnsi="Times New Roman" w:cs="Times New Roman"/>
          <w:sz w:val="28"/>
          <w:szCs w:val="28"/>
        </w:rPr>
        <w:t xml:space="preserve">Фатнев Михаил, </w:t>
      </w:r>
      <w:r w:rsidR="002B05B7" w:rsidRPr="00251582">
        <w:rPr>
          <w:rFonts w:ascii="Times New Roman" w:hAnsi="Times New Roman" w:cs="Times New Roman"/>
          <w:sz w:val="28"/>
          <w:szCs w:val="28"/>
        </w:rPr>
        <w:t>Кораблин Роман</w:t>
      </w:r>
      <w:r w:rsidR="00B30E21" w:rsidRPr="00251582">
        <w:rPr>
          <w:rFonts w:ascii="Times New Roman" w:hAnsi="Times New Roman" w:cs="Times New Roman"/>
          <w:sz w:val="28"/>
          <w:szCs w:val="28"/>
        </w:rPr>
        <w:t>, Сыпкова Диана, Аникеева Анна, Белоусов Юрий, Семененко Евгения.</w:t>
      </w:r>
      <w:r>
        <w:rPr>
          <w:rFonts w:ascii="Times New Roman" w:hAnsi="Times New Roman" w:cs="Times New Roman"/>
          <w:sz w:val="28"/>
          <w:szCs w:val="28"/>
        </w:rPr>
        <w:t xml:space="preserve"> Также с благодарностью стоит отметить Коваленко О.В., за преданность спорту, за связь с Администрацией. </w:t>
      </w:r>
    </w:p>
    <w:p w:rsidR="00B8724D" w:rsidRPr="00251582" w:rsidRDefault="00B8724D" w:rsidP="00473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Далеко не в каждом населенном пункте созданы такие условия для развития массового спорта и достижения индивидуальных результатов, </w:t>
      </w:r>
      <w:r w:rsidR="00473320">
        <w:rPr>
          <w:rFonts w:ascii="Times New Roman" w:hAnsi="Times New Roman" w:cs="Times New Roman"/>
          <w:sz w:val="28"/>
          <w:szCs w:val="28"/>
        </w:rPr>
        <w:t>значит,</w:t>
      </w:r>
      <w:r w:rsidR="00DE3D34">
        <w:rPr>
          <w:rFonts w:ascii="Times New Roman" w:hAnsi="Times New Roman" w:cs="Times New Roman"/>
          <w:sz w:val="28"/>
          <w:szCs w:val="28"/>
        </w:rPr>
        <w:t xml:space="preserve"> у нас есть возможность самосовершенствоваться.</w:t>
      </w:r>
    </w:p>
    <w:p w:rsidR="00A13B71" w:rsidRPr="00251582" w:rsidRDefault="00D42312" w:rsidP="00473320">
      <w:pPr>
        <w:spacing w:after="0" w:line="240" w:lineRule="auto"/>
        <w:ind w:firstLine="709"/>
        <w:jc w:val="both"/>
        <w:rPr>
          <w:rFonts w:ascii="Times New Roman" w:hAnsi="Times New Roman" w:cs="Times New Roman"/>
          <w:sz w:val="28"/>
          <w:szCs w:val="28"/>
        </w:rPr>
      </w:pPr>
      <w:r w:rsidRPr="00E80C42">
        <w:rPr>
          <w:rFonts w:ascii="Times New Roman" w:hAnsi="Times New Roman" w:cs="Times New Roman"/>
          <w:sz w:val="28"/>
          <w:szCs w:val="28"/>
        </w:rPr>
        <w:t xml:space="preserve">Участие в программе </w:t>
      </w:r>
      <w:r w:rsidR="00A13B71" w:rsidRPr="00E80C42">
        <w:rPr>
          <w:rFonts w:ascii="Times New Roman" w:hAnsi="Times New Roman" w:cs="Times New Roman"/>
          <w:sz w:val="28"/>
          <w:szCs w:val="28"/>
        </w:rPr>
        <w:t>ППМИ</w:t>
      </w:r>
      <w:r w:rsidRPr="00251582">
        <w:rPr>
          <w:rFonts w:ascii="Times New Roman" w:hAnsi="Times New Roman" w:cs="Times New Roman"/>
          <w:sz w:val="28"/>
          <w:szCs w:val="28"/>
        </w:rPr>
        <w:t>:</w:t>
      </w:r>
      <w:r w:rsidR="005B29F7" w:rsidRPr="00251582">
        <w:rPr>
          <w:rFonts w:ascii="Times New Roman" w:hAnsi="Times New Roman" w:cs="Times New Roman"/>
          <w:sz w:val="28"/>
          <w:szCs w:val="28"/>
        </w:rPr>
        <w:t xml:space="preserve"> в 2022г наш сельсовет не вошел в программу</w:t>
      </w:r>
      <w:r w:rsidR="00DE3D34">
        <w:rPr>
          <w:rFonts w:ascii="Times New Roman" w:hAnsi="Times New Roman" w:cs="Times New Roman"/>
          <w:sz w:val="28"/>
          <w:szCs w:val="28"/>
        </w:rPr>
        <w:t xml:space="preserve"> ППМИ</w:t>
      </w:r>
      <w:r w:rsidR="005B29F7" w:rsidRPr="00251582">
        <w:rPr>
          <w:rFonts w:ascii="Times New Roman" w:hAnsi="Times New Roman" w:cs="Times New Roman"/>
          <w:sz w:val="28"/>
          <w:szCs w:val="28"/>
        </w:rPr>
        <w:t>. Подавали документы на ремонт помещения СДК, не набрали баллов. Замену ок</w:t>
      </w:r>
      <w:r w:rsidR="00F113A3" w:rsidRPr="00251582">
        <w:rPr>
          <w:rFonts w:ascii="Times New Roman" w:hAnsi="Times New Roman" w:cs="Times New Roman"/>
          <w:sz w:val="28"/>
          <w:szCs w:val="28"/>
        </w:rPr>
        <w:t>он произвели при финансовой поддержке районной Администрации, за что говорим огромное спасибо.</w:t>
      </w:r>
    </w:p>
    <w:p w:rsidR="00D42312" w:rsidRPr="00251582" w:rsidRDefault="00D42312"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t>В октябре 2022г мы с вами приняли р</w:t>
      </w:r>
      <w:r w:rsidR="00DE3D34">
        <w:rPr>
          <w:rFonts w:ascii="Times New Roman" w:hAnsi="Times New Roman" w:cs="Times New Roman"/>
          <w:sz w:val="28"/>
          <w:szCs w:val="28"/>
        </w:rPr>
        <w:t xml:space="preserve">ешение участвовать в программе на </w:t>
      </w:r>
      <w:r w:rsidRPr="00251582">
        <w:rPr>
          <w:rFonts w:ascii="Times New Roman" w:hAnsi="Times New Roman" w:cs="Times New Roman"/>
          <w:sz w:val="28"/>
          <w:szCs w:val="28"/>
        </w:rPr>
        <w:t xml:space="preserve"> 2023г, выбрали объект благоустройства – уличное освещение. Было много «бумажной» работы, но благодаря общим усилиям Новокалманка вошла в число победителей.</w:t>
      </w:r>
      <w:r w:rsidR="0033502D" w:rsidRPr="00251582">
        <w:rPr>
          <w:rFonts w:ascii="Times New Roman" w:hAnsi="Times New Roman" w:cs="Times New Roman"/>
          <w:sz w:val="28"/>
          <w:szCs w:val="28"/>
        </w:rPr>
        <w:t xml:space="preserve"> </w:t>
      </w:r>
    </w:p>
    <w:p w:rsidR="00E8439A" w:rsidRPr="00251582" w:rsidRDefault="00A13B71" w:rsidP="00473320">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251582">
        <w:rPr>
          <w:rFonts w:ascii="Times New Roman" w:hAnsi="Times New Roman" w:cs="Times New Roman"/>
          <w:sz w:val="28"/>
          <w:szCs w:val="28"/>
        </w:rPr>
        <w:t>Устранение цифрового неравенства</w:t>
      </w:r>
      <w:r w:rsidR="00D42312" w:rsidRPr="00251582">
        <w:rPr>
          <w:rFonts w:ascii="Times New Roman" w:hAnsi="Times New Roman" w:cs="Times New Roman"/>
          <w:sz w:val="28"/>
          <w:szCs w:val="28"/>
        </w:rPr>
        <w:t>. Также осенью 2022г, благодаря активному онлайн-голосованию</w:t>
      </w:r>
      <w:r w:rsidR="009C2D9E" w:rsidRPr="00251582">
        <w:rPr>
          <w:rFonts w:ascii="Times New Roman" w:hAnsi="Times New Roman" w:cs="Times New Roman"/>
          <w:sz w:val="28"/>
          <w:szCs w:val="28"/>
        </w:rPr>
        <w:t xml:space="preserve"> и голосованию «открытками»,</w:t>
      </w:r>
      <w:r w:rsidR="00D42312" w:rsidRPr="00251582">
        <w:rPr>
          <w:rFonts w:ascii="Times New Roman" w:hAnsi="Times New Roman" w:cs="Times New Roman"/>
          <w:sz w:val="28"/>
          <w:szCs w:val="28"/>
        </w:rPr>
        <w:t xml:space="preserve"> Новокалманка </w:t>
      </w:r>
      <w:r w:rsidR="00080FEA" w:rsidRPr="00251582">
        <w:rPr>
          <w:rFonts w:ascii="Times New Roman" w:hAnsi="Times New Roman" w:cs="Times New Roman"/>
          <w:sz w:val="28"/>
          <w:szCs w:val="28"/>
        </w:rPr>
        <w:t>вошла список населенных пунктов</w:t>
      </w:r>
      <w:r w:rsidR="00080FEA" w:rsidRPr="00251582">
        <w:rPr>
          <w:rFonts w:ascii="Times New Roman" w:eastAsia="Times New Roman" w:hAnsi="Times New Roman" w:cs="Times New Roman"/>
          <w:color w:val="000000"/>
          <w:sz w:val="28"/>
          <w:szCs w:val="28"/>
          <w:shd w:val="clear" w:color="auto" w:fill="FFFFFF"/>
        </w:rPr>
        <w:t xml:space="preserve">, жители которых получат </w:t>
      </w:r>
      <w:r w:rsidR="009C2D9E" w:rsidRPr="00251582">
        <w:rPr>
          <w:rFonts w:ascii="Times New Roman" w:eastAsia="Times New Roman" w:hAnsi="Times New Roman" w:cs="Times New Roman"/>
          <w:color w:val="000000"/>
          <w:sz w:val="28"/>
          <w:szCs w:val="28"/>
          <w:shd w:val="clear" w:color="auto" w:fill="FFFFFF"/>
        </w:rPr>
        <w:t xml:space="preserve"> доступ к сети</w:t>
      </w:r>
      <w:r w:rsidR="00E8439A" w:rsidRPr="00251582">
        <w:rPr>
          <w:rFonts w:ascii="Times New Roman" w:eastAsia="Times New Roman" w:hAnsi="Times New Roman" w:cs="Times New Roman"/>
          <w:color w:val="000000"/>
          <w:sz w:val="28"/>
          <w:szCs w:val="28"/>
          <w:shd w:val="clear" w:color="auto" w:fill="FFFFFF"/>
        </w:rPr>
        <w:t xml:space="preserve"> Интернет и услугам телефонной связи.</w:t>
      </w:r>
    </w:p>
    <w:p w:rsidR="00F0092B" w:rsidRDefault="00E8439A" w:rsidP="00473320">
      <w:pPr>
        <w:spacing w:after="0" w:line="240" w:lineRule="auto"/>
        <w:ind w:firstLine="709"/>
        <w:jc w:val="both"/>
        <w:rPr>
          <w:rFonts w:ascii="Times New Roman" w:hAnsi="Times New Roman" w:cs="Times New Roman"/>
          <w:sz w:val="28"/>
          <w:szCs w:val="28"/>
        </w:rPr>
      </w:pPr>
      <w:r w:rsidRPr="00251582">
        <w:rPr>
          <w:rFonts w:ascii="Times New Roman" w:eastAsia="Times New Roman" w:hAnsi="Times New Roman" w:cs="Times New Roman"/>
          <w:color w:val="000000"/>
          <w:sz w:val="28"/>
          <w:szCs w:val="28"/>
          <w:shd w:val="clear" w:color="auto" w:fill="FFFFFF"/>
        </w:rPr>
        <w:t xml:space="preserve">  </w:t>
      </w:r>
      <w:r w:rsidR="009C2D9E" w:rsidRPr="00251582">
        <w:rPr>
          <w:rFonts w:ascii="Times New Roman" w:eastAsia="Times New Roman" w:hAnsi="Times New Roman" w:cs="Times New Roman"/>
          <w:color w:val="000000"/>
          <w:sz w:val="28"/>
          <w:szCs w:val="28"/>
          <w:shd w:val="clear" w:color="auto" w:fill="FFFFFF"/>
        </w:rPr>
        <w:t xml:space="preserve"> </w:t>
      </w:r>
      <w:r w:rsidR="00F0092B" w:rsidRPr="00251582">
        <w:rPr>
          <w:rFonts w:ascii="Times New Roman" w:hAnsi="Times New Roman" w:cs="Times New Roman"/>
          <w:sz w:val="28"/>
          <w:szCs w:val="28"/>
        </w:rPr>
        <w:t xml:space="preserve">В этой связи стоит упомянуть, что администрацией села были созданы официальные аккаунты в популярных соцсетях – Одноклассники и </w:t>
      </w:r>
      <w:r w:rsidR="00473320" w:rsidRPr="00251582">
        <w:rPr>
          <w:rFonts w:ascii="Times New Roman" w:hAnsi="Times New Roman" w:cs="Times New Roman"/>
          <w:sz w:val="28"/>
          <w:szCs w:val="28"/>
        </w:rPr>
        <w:t>Контакте</w:t>
      </w:r>
      <w:r w:rsidR="00F0092B" w:rsidRPr="00251582">
        <w:rPr>
          <w:rFonts w:ascii="Times New Roman" w:hAnsi="Times New Roman" w:cs="Times New Roman"/>
          <w:sz w:val="28"/>
          <w:szCs w:val="28"/>
        </w:rPr>
        <w:t>.</w:t>
      </w:r>
    </w:p>
    <w:p w:rsidR="008931F8" w:rsidRDefault="008931F8" w:rsidP="00473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 из главных качеств наших жителей – отзывчивость, умение бескорыстно прийти на помощь. С самого первого сбора в поддержку участников СВО новокалманцы вносят посильный вклад в общее дело. </w:t>
      </w:r>
      <w:r w:rsidR="009F773A">
        <w:rPr>
          <w:rFonts w:ascii="Times New Roman" w:hAnsi="Times New Roman" w:cs="Times New Roman"/>
          <w:sz w:val="28"/>
          <w:szCs w:val="28"/>
        </w:rPr>
        <w:t xml:space="preserve">Вклад этот не только денежный, жители собирали продуктовые наборы, делали блиндажные свечи, пряли шерсть и вязали носки. Координировала эту работу волонтер районного Совета женщин Черных Г.В. </w:t>
      </w:r>
    </w:p>
    <w:p w:rsidR="005F002C" w:rsidRDefault="005F002C" w:rsidP="00473320">
      <w:pPr>
        <w:spacing w:after="0" w:line="240" w:lineRule="auto"/>
        <w:ind w:firstLine="709"/>
        <w:jc w:val="both"/>
        <w:rPr>
          <w:rFonts w:ascii="Times New Roman" w:hAnsi="Times New Roman" w:cs="Times New Roman"/>
          <w:sz w:val="28"/>
          <w:szCs w:val="28"/>
        </w:rPr>
      </w:pPr>
      <w:r w:rsidRPr="00251582">
        <w:rPr>
          <w:rFonts w:ascii="Times New Roman" w:hAnsi="Times New Roman" w:cs="Times New Roman"/>
          <w:sz w:val="28"/>
          <w:szCs w:val="28"/>
        </w:rPr>
        <w:lastRenderedPageBreak/>
        <w:t xml:space="preserve">Предлагаю признать работу Новокалманского сельсовета в 2022г. удовлетворительной. Замечания и претензии всегда будут, главное, что администрация, Совет депутатов, общественные организации действуют дружно и в одном направлении. </w:t>
      </w:r>
    </w:p>
    <w:p w:rsidR="0030099B" w:rsidRPr="00251582" w:rsidRDefault="0030099B" w:rsidP="00473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2023 год уже наполнен многими задачами по улучшению работы сельсовета, а значит улучшением нашей с вами жизни.</w:t>
      </w:r>
    </w:p>
    <w:p w:rsidR="00B30E21" w:rsidRPr="00251582" w:rsidRDefault="00B30E21" w:rsidP="00473320">
      <w:pPr>
        <w:spacing w:after="0" w:line="240" w:lineRule="auto"/>
        <w:ind w:firstLine="709"/>
        <w:jc w:val="both"/>
        <w:rPr>
          <w:rFonts w:ascii="Times New Roman" w:hAnsi="Times New Roman" w:cs="Times New Roman"/>
          <w:sz w:val="28"/>
          <w:szCs w:val="28"/>
        </w:rPr>
      </w:pPr>
    </w:p>
    <w:p w:rsidR="00FA6572" w:rsidRPr="00251582" w:rsidRDefault="00FA6572" w:rsidP="00473320">
      <w:pPr>
        <w:spacing w:after="0" w:line="240" w:lineRule="auto"/>
        <w:ind w:firstLine="709"/>
        <w:jc w:val="both"/>
        <w:rPr>
          <w:rFonts w:ascii="Times New Roman" w:hAnsi="Times New Roman" w:cs="Times New Roman"/>
          <w:sz w:val="28"/>
          <w:szCs w:val="28"/>
        </w:rPr>
      </w:pPr>
    </w:p>
    <w:p w:rsidR="00FA6572" w:rsidRPr="00251582" w:rsidRDefault="00FA6572" w:rsidP="00473320">
      <w:pPr>
        <w:spacing w:after="0" w:line="240" w:lineRule="auto"/>
        <w:ind w:firstLine="709"/>
        <w:rPr>
          <w:rFonts w:ascii="Times New Roman" w:eastAsia="Times New Roman" w:hAnsi="Times New Roman" w:cs="Times New Roman"/>
          <w:sz w:val="28"/>
          <w:szCs w:val="28"/>
        </w:rPr>
      </w:pPr>
    </w:p>
    <w:p w:rsidR="00553341" w:rsidRPr="00251582" w:rsidRDefault="00553341" w:rsidP="00473320">
      <w:pPr>
        <w:spacing w:after="0" w:line="240" w:lineRule="auto"/>
        <w:ind w:firstLine="709"/>
        <w:rPr>
          <w:rFonts w:ascii="Times New Roman" w:hAnsi="Times New Roman" w:cs="Times New Roman"/>
          <w:sz w:val="28"/>
          <w:szCs w:val="28"/>
        </w:rPr>
      </w:pPr>
    </w:p>
    <w:sectPr w:rsidR="00553341" w:rsidRPr="00251582" w:rsidSect="00473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200D"/>
    <w:multiLevelType w:val="multilevel"/>
    <w:tmpl w:val="B0F2C142"/>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nsid w:val="3B026BCA"/>
    <w:multiLevelType w:val="multilevel"/>
    <w:tmpl w:val="DD466E78"/>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nsid w:val="486F0806"/>
    <w:multiLevelType w:val="multilevel"/>
    <w:tmpl w:val="EA9AD1A0"/>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nsid w:val="7C8C6742"/>
    <w:multiLevelType w:val="hybridMultilevel"/>
    <w:tmpl w:val="42BCA494"/>
    <w:lvl w:ilvl="0" w:tplc="DCFE76D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77C31"/>
    <w:rsid w:val="00001B98"/>
    <w:rsid w:val="00043269"/>
    <w:rsid w:val="000532C8"/>
    <w:rsid w:val="00074600"/>
    <w:rsid w:val="000778D5"/>
    <w:rsid w:val="0008090F"/>
    <w:rsid w:val="00080FEA"/>
    <w:rsid w:val="00095385"/>
    <w:rsid w:val="000A4AEA"/>
    <w:rsid w:val="000D04CB"/>
    <w:rsid w:val="000D1823"/>
    <w:rsid w:val="000E342F"/>
    <w:rsid w:val="00177C31"/>
    <w:rsid w:val="001A77AC"/>
    <w:rsid w:val="001C719C"/>
    <w:rsid w:val="001F15A2"/>
    <w:rsid w:val="00250B5E"/>
    <w:rsid w:val="00251582"/>
    <w:rsid w:val="0028057F"/>
    <w:rsid w:val="00287DA6"/>
    <w:rsid w:val="00296DE7"/>
    <w:rsid w:val="002B05B7"/>
    <w:rsid w:val="0030099B"/>
    <w:rsid w:val="00303F34"/>
    <w:rsid w:val="0033502D"/>
    <w:rsid w:val="003648FB"/>
    <w:rsid w:val="00386E8F"/>
    <w:rsid w:val="003E58C9"/>
    <w:rsid w:val="00412299"/>
    <w:rsid w:val="00441889"/>
    <w:rsid w:val="00467E3F"/>
    <w:rsid w:val="00473320"/>
    <w:rsid w:val="00483A68"/>
    <w:rsid w:val="00553341"/>
    <w:rsid w:val="0057453A"/>
    <w:rsid w:val="005B29F7"/>
    <w:rsid w:val="005D2212"/>
    <w:rsid w:val="005F002C"/>
    <w:rsid w:val="005F66D5"/>
    <w:rsid w:val="006563D6"/>
    <w:rsid w:val="00664505"/>
    <w:rsid w:val="006A4330"/>
    <w:rsid w:val="006B238A"/>
    <w:rsid w:val="006D0A2A"/>
    <w:rsid w:val="006F59EC"/>
    <w:rsid w:val="006F5AFC"/>
    <w:rsid w:val="007013F2"/>
    <w:rsid w:val="00756459"/>
    <w:rsid w:val="00775F89"/>
    <w:rsid w:val="007762B9"/>
    <w:rsid w:val="00792740"/>
    <w:rsid w:val="007D4111"/>
    <w:rsid w:val="007F5E8B"/>
    <w:rsid w:val="008129DD"/>
    <w:rsid w:val="00822261"/>
    <w:rsid w:val="00822866"/>
    <w:rsid w:val="00863AA2"/>
    <w:rsid w:val="0088368D"/>
    <w:rsid w:val="008931F8"/>
    <w:rsid w:val="008C272D"/>
    <w:rsid w:val="008D7ABA"/>
    <w:rsid w:val="008F5FEF"/>
    <w:rsid w:val="008F716F"/>
    <w:rsid w:val="00931EA9"/>
    <w:rsid w:val="009419AB"/>
    <w:rsid w:val="009A79E9"/>
    <w:rsid w:val="009B5A57"/>
    <w:rsid w:val="009B7FBC"/>
    <w:rsid w:val="009C2D9E"/>
    <w:rsid w:val="009E007F"/>
    <w:rsid w:val="009F773A"/>
    <w:rsid w:val="00A13B71"/>
    <w:rsid w:val="00A63DA5"/>
    <w:rsid w:val="00AB4A3D"/>
    <w:rsid w:val="00AB5556"/>
    <w:rsid w:val="00B00353"/>
    <w:rsid w:val="00B30E21"/>
    <w:rsid w:val="00B37B9D"/>
    <w:rsid w:val="00B43A01"/>
    <w:rsid w:val="00B522BA"/>
    <w:rsid w:val="00B64A5D"/>
    <w:rsid w:val="00B75C18"/>
    <w:rsid w:val="00B8724D"/>
    <w:rsid w:val="00B92F7E"/>
    <w:rsid w:val="00C147D2"/>
    <w:rsid w:val="00C661CA"/>
    <w:rsid w:val="00CE1CD8"/>
    <w:rsid w:val="00D10B89"/>
    <w:rsid w:val="00D257AB"/>
    <w:rsid w:val="00D27F80"/>
    <w:rsid w:val="00D42312"/>
    <w:rsid w:val="00D538E2"/>
    <w:rsid w:val="00D9430B"/>
    <w:rsid w:val="00DD6906"/>
    <w:rsid w:val="00DE3D34"/>
    <w:rsid w:val="00E01D77"/>
    <w:rsid w:val="00E1196D"/>
    <w:rsid w:val="00E15EFA"/>
    <w:rsid w:val="00E41951"/>
    <w:rsid w:val="00E80C42"/>
    <w:rsid w:val="00E8439A"/>
    <w:rsid w:val="00EB43A2"/>
    <w:rsid w:val="00EF0E9D"/>
    <w:rsid w:val="00F0092B"/>
    <w:rsid w:val="00F113A3"/>
    <w:rsid w:val="00F2351D"/>
    <w:rsid w:val="00F3399D"/>
    <w:rsid w:val="00F37939"/>
    <w:rsid w:val="00FA548C"/>
    <w:rsid w:val="00FA6572"/>
    <w:rsid w:val="00FC402A"/>
    <w:rsid w:val="00FC52AD"/>
    <w:rsid w:val="00FC55CE"/>
    <w:rsid w:val="00FD3FE8"/>
    <w:rsid w:val="00FD7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EA9"/>
    <w:pPr>
      <w:ind w:left="720"/>
      <w:contextualSpacing/>
    </w:pPr>
  </w:style>
</w:styles>
</file>

<file path=word/webSettings.xml><?xml version="1.0" encoding="utf-8"?>
<w:webSettings xmlns:r="http://schemas.openxmlformats.org/officeDocument/2006/relationships" xmlns:w="http://schemas.openxmlformats.org/wordprocessingml/2006/main">
  <w:divs>
    <w:div w:id="1108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507FF-3BA1-4321-A92E-D5050F4E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Администрация</cp:lastModifiedBy>
  <cp:revision>4</cp:revision>
  <dcterms:created xsi:type="dcterms:W3CDTF">2023-04-19T09:20:00Z</dcterms:created>
  <dcterms:modified xsi:type="dcterms:W3CDTF">2023-04-25T04:41:00Z</dcterms:modified>
</cp:coreProperties>
</file>