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58" w:rsidRPr="00535958" w:rsidRDefault="00D646E4" w:rsidP="005359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КАБАНОВСКОГО СЕЛЬСОВЕТА</w:t>
      </w:r>
    </w:p>
    <w:p w:rsidR="00535958" w:rsidRPr="00535958" w:rsidRDefault="00535958" w:rsidP="00B75531">
      <w:pPr>
        <w:spacing w:after="0" w:line="240" w:lineRule="auto"/>
        <w:jc w:val="center"/>
        <w:rPr>
          <w:rFonts w:ascii="Times New Roman" w:eastAsia="Times New Roman" w:hAnsi="Times New Roman" w:cs="Times New Roman"/>
          <w:sz w:val="28"/>
          <w:szCs w:val="28"/>
          <w:lang w:eastAsia="ru-RU"/>
        </w:rPr>
      </w:pPr>
      <w:r w:rsidRPr="00535958">
        <w:rPr>
          <w:rFonts w:ascii="Times New Roman" w:eastAsia="Times New Roman" w:hAnsi="Times New Roman" w:cs="Times New Roman"/>
          <w:sz w:val="28"/>
          <w:szCs w:val="28"/>
          <w:lang w:eastAsia="ru-RU"/>
        </w:rPr>
        <w:t>УСТЬ-КАЛМАНСКОГО РАЙОНА</w:t>
      </w:r>
      <w:r w:rsidR="00D646E4">
        <w:rPr>
          <w:rFonts w:ascii="Times New Roman" w:eastAsia="Times New Roman" w:hAnsi="Times New Roman" w:cs="Times New Roman"/>
          <w:sz w:val="28"/>
          <w:szCs w:val="28"/>
          <w:lang w:eastAsia="ru-RU"/>
        </w:rPr>
        <w:t xml:space="preserve"> АЛТАЙСКОГО КРАЯ</w:t>
      </w:r>
    </w:p>
    <w:p w:rsidR="00535958" w:rsidRPr="00535958" w:rsidRDefault="00535958" w:rsidP="00535958">
      <w:pPr>
        <w:spacing w:after="0" w:line="240" w:lineRule="auto"/>
        <w:rPr>
          <w:rFonts w:ascii="Times New Roman" w:eastAsia="Times New Roman" w:hAnsi="Times New Roman" w:cs="Times New Roman"/>
          <w:sz w:val="28"/>
          <w:szCs w:val="28"/>
          <w:lang w:eastAsia="ru-RU"/>
        </w:rPr>
      </w:pPr>
    </w:p>
    <w:p w:rsidR="00535958" w:rsidRPr="00B75531" w:rsidRDefault="005F0D89" w:rsidP="00535958">
      <w:pPr>
        <w:spacing w:after="0" w:line="240" w:lineRule="auto"/>
        <w:jc w:val="center"/>
        <w:rPr>
          <w:rFonts w:ascii="Arial" w:eastAsia="Times New Roman" w:hAnsi="Arial" w:cs="Arial"/>
          <w:sz w:val="28"/>
          <w:szCs w:val="28"/>
          <w:lang w:eastAsia="ru-RU"/>
        </w:rPr>
      </w:pPr>
      <w:r w:rsidRPr="00B75531">
        <w:rPr>
          <w:rFonts w:ascii="Arial" w:eastAsia="Times New Roman" w:hAnsi="Arial" w:cs="Arial"/>
          <w:sz w:val="28"/>
          <w:szCs w:val="28"/>
          <w:lang w:eastAsia="ru-RU"/>
        </w:rPr>
        <w:t>Р А С П О Р Я Ж Е Н И Е</w:t>
      </w:r>
    </w:p>
    <w:p w:rsidR="00535958" w:rsidRPr="00535958" w:rsidRDefault="00535958" w:rsidP="00535958">
      <w:pPr>
        <w:spacing w:after="0" w:line="240" w:lineRule="auto"/>
        <w:rPr>
          <w:rFonts w:ascii="Times New Roman" w:eastAsia="Times New Roman" w:hAnsi="Times New Roman" w:cs="Times New Roman"/>
          <w:sz w:val="28"/>
          <w:szCs w:val="28"/>
          <w:lang w:eastAsia="ru-RU"/>
        </w:rPr>
      </w:pPr>
    </w:p>
    <w:p w:rsidR="00535958" w:rsidRPr="00535958" w:rsidRDefault="00535958" w:rsidP="00535958">
      <w:pPr>
        <w:spacing w:after="0" w:line="240" w:lineRule="auto"/>
        <w:rPr>
          <w:rFonts w:ascii="Times New Roman" w:eastAsia="Times New Roman" w:hAnsi="Times New Roman" w:cs="Times New Roman"/>
          <w:sz w:val="28"/>
          <w:szCs w:val="28"/>
          <w:lang w:eastAsia="ru-RU"/>
        </w:rPr>
      </w:pPr>
    </w:p>
    <w:p w:rsidR="00535958" w:rsidRPr="00535958" w:rsidRDefault="00B75531" w:rsidP="005359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24.11.2022</w:t>
      </w:r>
      <w:r w:rsidR="00535958" w:rsidRPr="005359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35958" w:rsidRPr="005359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14</w:t>
      </w:r>
      <w:r w:rsidR="00535958" w:rsidRPr="00535958">
        <w:rPr>
          <w:rFonts w:ascii="Times New Roman" w:eastAsia="Times New Roman" w:hAnsi="Times New Roman" w:cs="Times New Roman"/>
          <w:sz w:val="28"/>
          <w:szCs w:val="28"/>
          <w:lang w:eastAsia="ru-RU"/>
        </w:rPr>
        <w:t xml:space="preserve"> </w:t>
      </w:r>
    </w:p>
    <w:p w:rsidR="007F42BC" w:rsidRDefault="006E48EA" w:rsidP="006C7D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B75531">
        <w:rPr>
          <w:rFonts w:ascii="Times New Roman" w:eastAsia="Times New Roman" w:hAnsi="Times New Roman" w:cs="Times New Roman"/>
          <w:sz w:val="28"/>
          <w:szCs w:val="28"/>
          <w:lang w:eastAsia="ru-RU"/>
        </w:rPr>
        <w:t>Новокалманка</w:t>
      </w:r>
    </w:p>
    <w:p w:rsidR="002640CE" w:rsidRPr="006C7D3C" w:rsidRDefault="002640CE" w:rsidP="006C7D3C">
      <w:pPr>
        <w:spacing w:after="0" w:line="240" w:lineRule="auto"/>
        <w:jc w:val="center"/>
        <w:rPr>
          <w:rFonts w:ascii="Times New Roman" w:eastAsia="Times New Roman" w:hAnsi="Times New Roman" w:cs="Times New Roman"/>
          <w:sz w:val="28"/>
          <w:szCs w:val="28"/>
          <w:lang w:eastAsia="ru-RU"/>
        </w:rPr>
      </w:pPr>
    </w:p>
    <w:p w:rsidR="002564C7" w:rsidRPr="002564C7" w:rsidRDefault="002564C7" w:rsidP="002564C7">
      <w:pPr>
        <w:pStyle w:val="22"/>
        <w:shd w:val="clear" w:color="auto" w:fill="auto"/>
        <w:spacing w:before="0" w:after="540" w:line="240" w:lineRule="auto"/>
        <w:ind w:right="5060"/>
        <w:jc w:val="both"/>
      </w:pPr>
      <w:r w:rsidRPr="002564C7">
        <w:t>Об утверждении методики прогнозирован</w:t>
      </w:r>
      <w:r w:rsidR="00535958">
        <w:t>ия</w:t>
      </w:r>
      <w:r w:rsidR="00783745">
        <w:t xml:space="preserve"> поступлений доходов в </w:t>
      </w:r>
      <w:r w:rsidR="00535958">
        <w:t>бюджет</w:t>
      </w:r>
      <w:r w:rsidR="00062581">
        <w:t xml:space="preserve"> сельского поселения</w:t>
      </w:r>
      <w:r w:rsidR="00535958">
        <w:t xml:space="preserve">, администрируемых </w:t>
      </w:r>
      <w:r w:rsidR="00062581">
        <w:t xml:space="preserve">Администрацией </w:t>
      </w:r>
      <w:r w:rsidR="00B75531">
        <w:t>Новокалманского</w:t>
      </w:r>
      <w:r w:rsidR="00062581">
        <w:t xml:space="preserve"> сельсовета Усть-Калманского района Алтайского края</w:t>
      </w:r>
    </w:p>
    <w:p w:rsidR="002564C7" w:rsidRPr="00FD7634" w:rsidRDefault="002564C7" w:rsidP="002564C7">
      <w:pPr>
        <w:pStyle w:val="22"/>
        <w:shd w:val="clear" w:color="auto" w:fill="auto"/>
        <w:spacing w:before="0" w:after="68" w:line="240" w:lineRule="auto"/>
        <w:ind w:firstLine="709"/>
        <w:jc w:val="both"/>
      </w:pPr>
      <w:r w:rsidRPr="002564C7">
        <w:t>В соот</w:t>
      </w:r>
      <w:r w:rsidR="00535958">
        <w:t>ветствии с пунктом 1 статьи 160.1</w:t>
      </w:r>
      <w:r w:rsidRPr="002564C7">
        <w:t xml:space="preserve">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r w:rsidR="00FD7634">
        <w:t>»</w:t>
      </w:r>
    </w:p>
    <w:p w:rsidR="002564C7" w:rsidRPr="002564C7" w:rsidRDefault="00B75531" w:rsidP="007D7728">
      <w:pPr>
        <w:pStyle w:val="22"/>
        <w:shd w:val="clear" w:color="auto" w:fill="auto"/>
        <w:spacing w:before="0" w:after="68" w:line="240" w:lineRule="auto"/>
        <w:ind w:firstLine="709"/>
      </w:pPr>
      <w:r>
        <w:t>ОБЯ</w:t>
      </w:r>
      <w:r w:rsidR="002564C7" w:rsidRPr="002564C7">
        <w:t>ЗЫВАЮ</w:t>
      </w:r>
      <w:r w:rsidR="007D7728">
        <w:t>:</w:t>
      </w:r>
    </w:p>
    <w:p w:rsidR="00773D0A" w:rsidRDefault="002564C7" w:rsidP="00B75531">
      <w:pPr>
        <w:pStyle w:val="22"/>
        <w:shd w:val="clear" w:color="auto" w:fill="auto"/>
        <w:spacing w:before="0" w:after="540" w:line="240" w:lineRule="auto"/>
        <w:ind w:right="-2"/>
        <w:jc w:val="both"/>
      </w:pPr>
      <w:r w:rsidRPr="002564C7">
        <w:t>Утвердить прилагаемую методику прогнозирован</w:t>
      </w:r>
      <w:r w:rsidR="007D7728">
        <w:t>ия поступлений доходов в</w:t>
      </w:r>
      <w:r w:rsidR="00827656">
        <w:t xml:space="preserve"> </w:t>
      </w:r>
      <w:r w:rsidR="004F557B">
        <w:t xml:space="preserve">бюджет сельского поселения, администрируемых Администрацией </w:t>
      </w:r>
      <w:r w:rsidR="00B75531">
        <w:t>Новокалманского</w:t>
      </w:r>
      <w:r w:rsidR="004F557B">
        <w:t xml:space="preserve"> сельсовета Усть-Калманского района Алтайского края</w:t>
      </w:r>
      <w:r w:rsidR="00910AF0">
        <w:t>.</w:t>
      </w:r>
    </w:p>
    <w:p w:rsidR="002564C7" w:rsidRPr="001163D2" w:rsidRDefault="00C70596" w:rsidP="001163D2">
      <w:pPr>
        <w:pStyle w:val="22"/>
        <w:shd w:val="clear" w:color="auto" w:fill="auto"/>
        <w:spacing w:before="0" w:after="0" w:line="240" w:lineRule="auto"/>
        <w:jc w:val="both"/>
      </w:pPr>
      <w:r>
        <w:t xml:space="preserve">Глава сельсовета                                                         </w:t>
      </w:r>
      <w:r w:rsidR="00B75531">
        <w:t xml:space="preserve">          </w:t>
      </w:r>
      <w:r>
        <w:t xml:space="preserve"> А.</w:t>
      </w:r>
      <w:r w:rsidR="00B75531">
        <w:t>М</w:t>
      </w:r>
      <w:r>
        <w:t xml:space="preserve">. </w:t>
      </w:r>
      <w:r w:rsidR="00B75531">
        <w:t>Дитяткова</w:t>
      </w:r>
    </w:p>
    <w:p w:rsidR="007D7728" w:rsidRDefault="007D7728" w:rsidP="007D7728">
      <w:pPr>
        <w:pStyle w:val="22"/>
        <w:shd w:val="clear" w:color="auto" w:fill="auto"/>
        <w:spacing w:before="0" w:after="68" w:line="240" w:lineRule="auto"/>
        <w:rPr>
          <w:sz w:val="24"/>
          <w:szCs w:val="24"/>
        </w:rPr>
      </w:pPr>
    </w:p>
    <w:p w:rsidR="00512CC0" w:rsidRDefault="00512CC0" w:rsidP="007D7728">
      <w:pPr>
        <w:pStyle w:val="22"/>
        <w:shd w:val="clear" w:color="auto" w:fill="auto"/>
        <w:spacing w:before="0" w:after="68" w:line="240" w:lineRule="auto"/>
        <w:rPr>
          <w:sz w:val="24"/>
          <w:szCs w:val="24"/>
        </w:rPr>
      </w:pPr>
    </w:p>
    <w:p w:rsidR="00512CC0" w:rsidRDefault="00512CC0" w:rsidP="007D7728">
      <w:pPr>
        <w:pStyle w:val="22"/>
        <w:shd w:val="clear" w:color="auto" w:fill="auto"/>
        <w:spacing w:before="0" w:after="68" w:line="240" w:lineRule="auto"/>
        <w:rPr>
          <w:sz w:val="24"/>
          <w:szCs w:val="24"/>
        </w:rPr>
      </w:pPr>
    </w:p>
    <w:p w:rsidR="00512CC0" w:rsidRDefault="00512CC0" w:rsidP="0086183D">
      <w:pPr>
        <w:pStyle w:val="22"/>
        <w:shd w:val="clear" w:color="auto" w:fill="auto"/>
        <w:tabs>
          <w:tab w:val="left" w:pos="6787"/>
        </w:tabs>
        <w:spacing w:before="0" w:after="68" w:line="240" w:lineRule="auto"/>
        <w:rPr>
          <w:sz w:val="24"/>
          <w:szCs w:val="24"/>
        </w:rPr>
      </w:pPr>
    </w:p>
    <w:p w:rsidR="00977B81" w:rsidRDefault="00977B81" w:rsidP="00477AD0">
      <w:pPr>
        <w:pStyle w:val="22"/>
        <w:shd w:val="clear" w:color="auto" w:fill="auto"/>
        <w:spacing w:before="0" w:after="68" w:line="280" w:lineRule="exact"/>
        <w:ind w:left="6020"/>
        <w:rPr>
          <w:sz w:val="24"/>
          <w:szCs w:val="24"/>
        </w:rPr>
      </w:pPr>
    </w:p>
    <w:p w:rsidR="00977B81" w:rsidRDefault="00977B81" w:rsidP="00477AD0">
      <w:pPr>
        <w:pStyle w:val="22"/>
        <w:shd w:val="clear" w:color="auto" w:fill="auto"/>
        <w:spacing w:before="0" w:after="68" w:line="280" w:lineRule="exact"/>
        <w:ind w:left="6020"/>
        <w:rPr>
          <w:sz w:val="24"/>
          <w:szCs w:val="24"/>
        </w:rPr>
      </w:pPr>
    </w:p>
    <w:p w:rsidR="00977B81" w:rsidRDefault="00977B81" w:rsidP="00477AD0">
      <w:pPr>
        <w:pStyle w:val="22"/>
        <w:shd w:val="clear" w:color="auto" w:fill="auto"/>
        <w:spacing w:before="0" w:after="68" w:line="280" w:lineRule="exact"/>
        <w:ind w:left="6020"/>
        <w:rPr>
          <w:sz w:val="24"/>
          <w:szCs w:val="24"/>
        </w:rPr>
      </w:pPr>
    </w:p>
    <w:p w:rsidR="00977B81" w:rsidRDefault="00977B81" w:rsidP="00477AD0">
      <w:pPr>
        <w:pStyle w:val="22"/>
        <w:shd w:val="clear" w:color="auto" w:fill="auto"/>
        <w:spacing w:before="0" w:after="68" w:line="280" w:lineRule="exact"/>
        <w:ind w:left="6020"/>
        <w:rPr>
          <w:sz w:val="24"/>
          <w:szCs w:val="24"/>
        </w:rPr>
      </w:pPr>
    </w:p>
    <w:p w:rsidR="00977B81" w:rsidRDefault="00977B81" w:rsidP="00477AD0">
      <w:pPr>
        <w:pStyle w:val="22"/>
        <w:shd w:val="clear" w:color="auto" w:fill="auto"/>
        <w:spacing w:before="0" w:after="68" w:line="280" w:lineRule="exact"/>
        <w:ind w:left="6020"/>
        <w:rPr>
          <w:sz w:val="24"/>
          <w:szCs w:val="24"/>
        </w:rPr>
      </w:pPr>
    </w:p>
    <w:p w:rsidR="00B75531" w:rsidRDefault="00B75531" w:rsidP="00477AD0">
      <w:pPr>
        <w:pStyle w:val="22"/>
        <w:shd w:val="clear" w:color="auto" w:fill="auto"/>
        <w:spacing w:before="0" w:after="68" w:line="280" w:lineRule="exact"/>
        <w:ind w:left="6020"/>
        <w:rPr>
          <w:sz w:val="24"/>
          <w:szCs w:val="24"/>
        </w:rPr>
      </w:pPr>
    </w:p>
    <w:p w:rsidR="00B75531" w:rsidRDefault="00B75531" w:rsidP="00477AD0">
      <w:pPr>
        <w:pStyle w:val="22"/>
        <w:shd w:val="clear" w:color="auto" w:fill="auto"/>
        <w:spacing w:before="0" w:after="68" w:line="280" w:lineRule="exact"/>
        <w:ind w:left="6020"/>
        <w:rPr>
          <w:sz w:val="24"/>
          <w:szCs w:val="24"/>
        </w:rPr>
      </w:pPr>
    </w:p>
    <w:p w:rsidR="00B75531" w:rsidRDefault="00B75531" w:rsidP="00477AD0">
      <w:pPr>
        <w:pStyle w:val="22"/>
        <w:shd w:val="clear" w:color="auto" w:fill="auto"/>
        <w:spacing w:before="0" w:after="68" w:line="280" w:lineRule="exact"/>
        <w:ind w:left="6020"/>
        <w:rPr>
          <w:sz w:val="24"/>
          <w:szCs w:val="24"/>
        </w:rPr>
      </w:pPr>
    </w:p>
    <w:p w:rsidR="00977B81" w:rsidRDefault="00977B81" w:rsidP="00477AD0">
      <w:pPr>
        <w:pStyle w:val="22"/>
        <w:shd w:val="clear" w:color="auto" w:fill="auto"/>
        <w:spacing w:before="0" w:after="68" w:line="280" w:lineRule="exact"/>
        <w:ind w:left="6020"/>
        <w:rPr>
          <w:sz w:val="24"/>
          <w:szCs w:val="24"/>
        </w:rPr>
      </w:pPr>
    </w:p>
    <w:p w:rsidR="00977B81" w:rsidRDefault="00977B81" w:rsidP="00477AD0">
      <w:pPr>
        <w:pStyle w:val="22"/>
        <w:shd w:val="clear" w:color="auto" w:fill="auto"/>
        <w:spacing w:before="0" w:after="68" w:line="280" w:lineRule="exact"/>
        <w:ind w:left="6020"/>
        <w:rPr>
          <w:sz w:val="24"/>
          <w:szCs w:val="24"/>
        </w:rPr>
      </w:pPr>
    </w:p>
    <w:p w:rsidR="00B75531" w:rsidRDefault="00477AD0" w:rsidP="00B75531">
      <w:pPr>
        <w:pStyle w:val="22"/>
        <w:shd w:val="clear" w:color="auto" w:fill="auto"/>
        <w:spacing w:before="0" w:after="0" w:line="240" w:lineRule="auto"/>
        <w:ind w:left="6022"/>
        <w:rPr>
          <w:sz w:val="24"/>
          <w:szCs w:val="24"/>
        </w:rPr>
      </w:pPr>
      <w:r w:rsidRPr="00D7045B">
        <w:rPr>
          <w:sz w:val="24"/>
          <w:szCs w:val="24"/>
        </w:rPr>
        <w:lastRenderedPageBreak/>
        <w:t>УТВЕРЖДЕНА</w:t>
      </w:r>
    </w:p>
    <w:p w:rsidR="00F36251" w:rsidRPr="00D7045B" w:rsidRDefault="00F36251" w:rsidP="00B75531">
      <w:pPr>
        <w:pStyle w:val="22"/>
        <w:shd w:val="clear" w:color="auto" w:fill="auto"/>
        <w:spacing w:before="0" w:after="0" w:line="240" w:lineRule="auto"/>
        <w:ind w:left="6022"/>
        <w:rPr>
          <w:sz w:val="24"/>
          <w:szCs w:val="24"/>
        </w:rPr>
      </w:pPr>
      <w:r w:rsidRPr="00D7045B">
        <w:rPr>
          <w:sz w:val="24"/>
          <w:szCs w:val="24"/>
        </w:rPr>
        <w:t>распоряжением админ</w:t>
      </w:r>
      <w:r w:rsidR="008F02A0" w:rsidRPr="00D7045B">
        <w:rPr>
          <w:sz w:val="24"/>
          <w:szCs w:val="24"/>
        </w:rPr>
        <w:t>и</w:t>
      </w:r>
      <w:r w:rsidRPr="00D7045B">
        <w:rPr>
          <w:sz w:val="24"/>
          <w:szCs w:val="24"/>
        </w:rPr>
        <w:t xml:space="preserve">страции </w:t>
      </w:r>
      <w:r w:rsidR="00B75531">
        <w:rPr>
          <w:sz w:val="24"/>
          <w:szCs w:val="24"/>
        </w:rPr>
        <w:t>Новокалманского</w:t>
      </w:r>
      <w:r w:rsidRPr="00D7045B">
        <w:rPr>
          <w:sz w:val="24"/>
          <w:szCs w:val="24"/>
        </w:rPr>
        <w:t xml:space="preserve"> сельсовета Усть-Калманского района Алтайского края</w:t>
      </w:r>
    </w:p>
    <w:p w:rsidR="00477AD0" w:rsidRPr="00D7045B" w:rsidRDefault="00CE2B06" w:rsidP="00B75531">
      <w:pPr>
        <w:pStyle w:val="22"/>
        <w:shd w:val="clear" w:color="auto" w:fill="auto"/>
        <w:spacing w:before="0" w:after="0" w:line="240" w:lineRule="auto"/>
        <w:ind w:left="6022"/>
        <w:rPr>
          <w:sz w:val="24"/>
          <w:szCs w:val="24"/>
        </w:rPr>
      </w:pPr>
      <w:r w:rsidRPr="00D7045B">
        <w:rPr>
          <w:sz w:val="24"/>
          <w:szCs w:val="24"/>
        </w:rPr>
        <w:t>от</w:t>
      </w:r>
      <w:r w:rsidR="00B75531">
        <w:rPr>
          <w:sz w:val="24"/>
          <w:szCs w:val="24"/>
        </w:rPr>
        <w:t xml:space="preserve"> 24.11.2022</w:t>
      </w:r>
      <w:r w:rsidR="007D7728" w:rsidRPr="00D7045B">
        <w:rPr>
          <w:sz w:val="24"/>
          <w:szCs w:val="24"/>
        </w:rPr>
        <w:t xml:space="preserve"> №</w:t>
      </w:r>
      <w:r w:rsidR="00B75531">
        <w:rPr>
          <w:sz w:val="24"/>
          <w:szCs w:val="24"/>
        </w:rPr>
        <w:t xml:space="preserve"> 14</w:t>
      </w:r>
      <w:r w:rsidR="007D7728" w:rsidRPr="00D7045B">
        <w:rPr>
          <w:sz w:val="24"/>
          <w:szCs w:val="24"/>
        </w:rPr>
        <w:t xml:space="preserve"> </w:t>
      </w:r>
    </w:p>
    <w:p w:rsidR="00477AD0" w:rsidRPr="00D7045B" w:rsidRDefault="00477AD0" w:rsidP="00477AD0">
      <w:pPr>
        <w:rPr>
          <w:rFonts w:ascii="Times New Roman" w:hAnsi="Times New Roman" w:cs="Times New Roman"/>
          <w:sz w:val="24"/>
          <w:szCs w:val="24"/>
        </w:rPr>
      </w:pPr>
    </w:p>
    <w:p w:rsidR="00477AD0" w:rsidRPr="00D7045B" w:rsidRDefault="00477AD0" w:rsidP="00477AD0">
      <w:pPr>
        <w:spacing w:after="0" w:line="240" w:lineRule="auto"/>
        <w:jc w:val="center"/>
        <w:rPr>
          <w:rFonts w:ascii="Times New Roman" w:hAnsi="Times New Roman" w:cs="Times New Roman"/>
          <w:sz w:val="24"/>
          <w:szCs w:val="24"/>
        </w:rPr>
      </w:pPr>
      <w:r w:rsidRPr="00D7045B">
        <w:rPr>
          <w:rFonts w:ascii="Times New Roman" w:hAnsi="Times New Roman" w:cs="Times New Roman"/>
          <w:sz w:val="24"/>
          <w:szCs w:val="24"/>
        </w:rPr>
        <w:t>МЕТОДИКА</w:t>
      </w:r>
    </w:p>
    <w:p w:rsidR="00B75531" w:rsidRDefault="00477AD0" w:rsidP="00910AF0">
      <w:pPr>
        <w:spacing w:after="0" w:line="240" w:lineRule="auto"/>
        <w:jc w:val="center"/>
        <w:rPr>
          <w:rFonts w:ascii="Times New Roman" w:hAnsi="Times New Roman" w:cs="Times New Roman"/>
          <w:sz w:val="24"/>
          <w:szCs w:val="24"/>
        </w:rPr>
      </w:pPr>
      <w:r w:rsidRPr="00D7045B">
        <w:rPr>
          <w:rFonts w:ascii="Times New Roman" w:hAnsi="Times New Roman" w:cs="Times New Roman"/>
          <w:sz w:val="24"/>
          <w:szCs w:val="24"/>
        </w:rPr>
        <w:t>прогнозирован</w:t>
      </w:r>
      <w:r w:rsidR="00B21046" w:rsidRPr="00D7045B">
        <w:rPr>
          <w:rFonts w:ascii="Times New Roman" w:hAnsi="Times New Roman" w:cs="Times New Roman"/>
          <w:sz w:val="24"/>
          <w:szCs w:val="24"/>
        </w:rPr>
        <w:t xml:space="preserve">ия поступлений доходов в </w:t>
      </w:r>
      <w:r w:rsidR="00910AF0" w:rsidRPr="00D7045B">
        <w:rPr>
          <w:rFonts w:ascii="Times New Roman" w:hAnsi="Times New Roman" w:cs="Times New Roman"/>
          <w:sz w:val="24"/>
          <w:szCs w:val="24"/>
        </w:rPr>
        <w:t xml:space="preserve">бюджет сельского поселения, администрируемых Администрацией </w:t>
      </w:r>
      <w:r w:rsidR="00B75531">
        <w:rPr>
          <w:rFonts w:ascii="Times New Roman" w:hAnsi="Times New Roman" w:cs="Times New Roman"/>
          <w:sz w:val="24"/>
          <w:szCs w:val="24"/>
        </w:rPr>
        <w:t>Новокалманского</w:t>
      </w:r>
      <w:r w:rsidR="00910AF0" w:rsidRPr="00D7045B">
        <w:rPr>
          <w:rFonts w:ascii="Times New Roman" w:hAnsi="Times New Roman" w:cs="Times New Roman"/>
          <w:sz w:val="24"/>
          <w:szCs w:val="24"/>
        </w:rPr>
        <w:t xml:space="preserve"> сельсовета </w:t>
      </w:r>
    </w:p>
    <w:p w:rsidR="00477AD0" w:rsidRPr="00D7045B" w:rsidRDefault="00910AF0" w:rsidP="00910AF0">
      <w:pPr>
        <w:spacing w:after="0" w:line="240" w:lineRule="auto"/>
        <w:jc w:val="center"/>
        <w:rPr>
          <w:rFonts w:ascii="Times New Roman" w:hAnsi="Times New Roman" w:cs="Times New Roman"/>
          <w:sz w:val="24"/>
          <w:szCs w:val="24"/>
        </w:rPr>
      </w:pPr>
      <w:r w:rsidRPr="00D7045B">
        <w:rPr>
          <w:rFonts w:ascii="Times New Roman" w:hAnsi="Times New Roman" w:cs="Times New Roman"/>
          <w:sz w:val="24"/>
          <w:szCs w:val="24"/>
        </w:rPr>
        <w:t>Усть-Калманского района Алтайского края</w:t>
      </w:r>
    </w:p>
    <w:p w:rsidR="00477AD0" w:rsidRPr="00D7045B" w:rsidRDefault="00477AD0" w:rsidP="00477AD0">
      <w:pPr>
        <w:spacing w:after="0" w:line="240" w:lineRule="auto"/>
        <w:jc w:val="center"/>
        <w:rPr>
          <w:rFonts w:ascii="Times New Roman" w:hAnsi="Times New Roman" w:cs="Times New Roman"/>
          <w:sz w:val="24"/>
          <w:szCs w:val="24"/>
        </w:rPr>
      </w:pPr>
    </w:p>
    <w:p w:rsidR="00477AD0" w:rsidRPr="00D7045B" w:rsidRDefault="00477AD0" w:rsidP="00477AD0">
      <w:pPr>
        <w:pStyle w:val="22"/>
        <w:numPr>
          <w:ilvl w:val="0"/>
          <w:numId w:val="2"/>
        </w:numPr>
        <w:shd w:val="clear" w:color="auto" w:fill="auto"/>
        <w:tabs>
          <w:tab w:val="left" w:pos="3800"/>
        </w:tabs>
        <w:spacing w:before="0" w:after="232" w:line="280" w:lineRule="exact"/>
        <w:ind w:left="3520"/>
        <w:jc w:val="both"/>
        <w:rPr>
          <w:sz w:val="24"/>
          <w:szCs w:val="24"/>
        </w:rPr>
      </w:pPr>
      <w:r w:rsidRPr="00D7045B">
        <w:rPr>
          <w:sz w:val="24"/>
          <w:szCs w:val="24"/>
        </w:rPr>
        <w:t>Общие положения</w:t>
      </w:r>
    </w:p>
    <w:p w:rsidR="00477AD0" w:rsidRPr="00D7045B" w:rsidRDefault="00477AD0"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1. Настоящая методика определяет параметры прогнозирования</w:t>
      </w:r>
      <w:r w:rsidR="00A3674E" w:rsidRPr="00D7045B">
        <w:rPr>
          <w:rFonts w:ascii="Times New Roman" w:hAnsi="Times New Roman" w:cs="Times New Roman"/>
          <w:sz w:val="24"/>
          <w:szCs w:val="24"/>
        </w:rPr>
        <w:t xml:space="preserve"> </w:t>
      </w:r>
      <w:r w:rsidR="00ED36E8" w:rsidRPr="00D7045B">
        <w:rPr>
          <w:rFonts w:ascii="Times New Roman" w:hAnsi="Times New Roman" w:cs="Times New Roman"/>
          <w:sz w:val="24"/>
          <w:szCs w:val="24"/>
        </w:rPr>
        <w:t xml:space="preserve">поступлений по доходам </w:t>
      </w:r>
      <w:r w:rsidRPr="00D7045B">
        <w:rPr>
          <w:rFonts w:ascii="Times New Roman" w:hAnsi="Times New Roman" w:cs="Times New Roman"/>
          <w:sz w:val="24"/>
          <w:szCs w:val="24"/>
        </w:rPr>
        <w:t>бюджета</w:t>
      </w:r>
      <w:r w:rsidR="00ED36E8" w:rsidRPr="00D7045B">
        <w:rPr>
          <w:rFonts w:ascii="Times New Roman" w:hAnsi="Times New Roman" w:cs="Times New Roman"/>
          <w:sz w:val="24"/>
          <w:szCs w:val="24"/>
        </w:rPr>
        <w:t xml:space="preserve"> поселения</w:t>
      </w:r>
      <w:r w:rsidRPr="00D7045B">
        <w:rPr>
          <w:rFonts w:ascii="Times New Roman" w:hAnsi="Times New Roman" w:cs="Times New Roman"/>
          <w:sz w:val="24"/>
          <w:szCs w:val="24"/>
        </w:rPr>
        <w:t>, главным администратором которы</w:t>
      </w:r>
      <w:r w:rsidR="0000333A" w:rsidRPr="00D7045B">
        <w:rPr>
          <w:rFonts w:ascii="Times New Roman" w:hAnsi="Times New Roman" w:cs="Times New Roman"/>
          <w:sz w:val="24"/>
          <w:szCs w:val="24"/>
        </w:rPr>
        <w:t>х является</w:t>
      </w:r>
      <w:r w:rsidR="00A3674E" w:rsidRPr="00D7045B">
        <w:rPr>
          <w:rFonts w:ascii="Times New Roman" w:hAnsi="Times New Roman" w:cs="Times New Roman"/>
          <w:sz w:val="24"/>
          <w:szCs w:val="24"/>
        </w:rPr>
        <w:t xml:space="preserve"> </w:t>
      </w:r>
      <w:r w:rsidR="00BF5120" w:rsidRPr="00D7045B">
        <w:rPr>
          <w:rFonts w:ascii="Times New Roman" w:hAnsi="Times New Roman" w:cs="Times New Roman"/>
          <w:sz w:val="24"/>
          <w:szCs w:val="24"/>
        </w:rPr>
        <w:t>Администрация</w:t>
      </w:r>
      <w:r w:rsidR="00317270" w:rsidRPr="00D7045B">
        <w:rPr>
          <w:rFonts w:ascii="Times New Roman" w:hAnsi="Times New Roman" w:cs="Times New Roman"/>
          <w:sz w:val="24"/>
          <w:szCs w:val="24"/>
        </w:rPr>
        <w:t xml:space="preserve"> </w:t>
      </w:r>
      <w:r w:rsidR="00B75531">
        <w:rPr>
          <w:rFonts w:ascii="Times New Roman" w:hAnsi="Times New Roman" w:cs="Times New Roman"/>
          <w:sz w:val="24"/>
          <w:szCs w:val="24"/>
        </w:rPr>
        <w:t>Новокалманского</w:t>
      </w:r>
      <w:r w:rsidR="00317270" w:rsidRPr="00D7045B">
        <w:rPr>
          <w:rFonts w:ascii="Times New Roman" w:hAnsi="Times New Roman" w:cs="Times New Roman"/>
          <w:sz w:val="24"/>
          <w:szCs w:val="24"/>
        </w:rPr>
        <w:t xml:space="preserve"> сельсовета Усть-Калманского района Алтайского края</w:t>
      </w:r>
      <w:r w:rsidR="00827656" w:rsidRPr="00D7045B">
        <w:rPr>
          <w:rFonts w:ascii="Times New Roman" w:hAnsi="Times New Roman" w:cs="Times New Roman"/>
          <w:sz w:val="24"/>
          <w:szCs w:val="24"/>
        </w:rPr>
        <w:t xml:space="preserve"> </w:t>
      </w:r>
      <w:r w:rsidRPr="00D7045B">
        <w:rPr>
          <w:rFonts w:ascii="Times New Roman" w:hAnsi="Times New Roman" w:cs="Times New Roman"/>
          <w:sz w:val="24"/>
          <w:szCs w:val="24"/>
        </w:rPr>
        <w:t>(далее соответственно - доходы бюджета, главный администратор доходов, методика прогнозирования).</w:t>
      </w:r>
    </w:p>
    <w:p w:rsidR="00477AD0" w:rsidRPr="00D7045B" w:rsidRDefault="00477AD0"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2. 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rsidR="00477AD0" w:rsidRPr="00D7045B" w:rsidRDefault="00FA1BE1"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 xml:space="preserve">3. </w:t>
      </w:r>
      <w:r w:rsidR="00477AD0" w:rsidRPr="00D7045B">
        <w:rPr>
          <w:rFonts w:ascii="Times New Roman" w:hAnsi="Times New Roman" w:cs="Times New Roman"/>
          <w:sz w:val="24"/>
          <w:szCs w:val="24"/>
        </w:rPr>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r w:rsidRPr="00D7045B">
        <w:rPr>
          <w:rFonts w:ascii="Times New Roman" w:hAnsi="Times New Roman" w:cs="Times New Roman"/>
          <w:sz w:val="24"/>
          <w:szCs w:val="24"/>
        </w:rPr>
        <w:t>.</w:t>
      </w:r>
    </w:p>
    <w:p w:rsidR="00477AD0" w:rsidRPr="00D7045B" w:rsidRDefault="00FA1BE1"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 xml:space="preserve">4. </w:t>
      </w:r>
      <w:r w:rsidR="00477AD0" w:rsidRPr="00D7045B">
        <w:rPr>
          <w:rFonts w:ascii="Times New Roman" w:hAnsi="Times New Roman" w:cs="Times New Roman"/>
          <w:sz w:val="24"/>
          <w:szCs w:val="24"/>
        </w:rPr>
        <w:t>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r w:rsidRPr="00D7045B">
        <w:rPr>
          <w:rFonts w:ascii="Times New Roman" w:hAnsi="Times New Roman" w:cs="Times New Roman"/>
          <w:sz w:val="24"/>
          <w:szCs w:val="24"/>
        </w:rPr>
        <w:t>.</w:t>
      </w:r>
    </w:p>
    <w:p w:rsidR="00477AD0" w:rsidRPr="00D7045B" w:rsidRDefault="00477AD0"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Доходы бюджета, администрирование которых осуществляет главный администратор доходов, подразделяются на доходы</w:t>
      </w:r>
      <w:r w:rsidR="007802FF" w:rsidRPr="00D7045B">
        <w:rPr>
          <w:rFonts w:ascii="Times New Roman" w:hAnsi="Times New Roman" w:cs="Times New Roman"/>
          <w:sz w:val="24"/>
          <w:szCs w:val="24"/>
        </w:rPr>
        <w:t>,</w:t>
      </w:r>
      <w:r w:rsidRPr="00D7045B">
        <w:rPr>
          <w:rFonts w:ascii="Times New Roman" w:hAnsi="Times New Roman" w:cs="Times New Roman"/>
          <w:sz w:val="24"/>
          <w:szCs w:val="24"/>
        </w:rPr>
        <w:t xml:space="preserve"> прогнозируемые и непрогнозируемые, но фактиче</w:t>
      </w:r>
      <w:r w:rsidR="007802FF" w:rsidRPr="00D7045B">
        <w:rPr>
          <w:rFonts w:ascii="Times New Roman" w:hAnsi="Times New Roman" w:cs="Times New Roman"/>
          <w:sz w:val="24"/>
          <w:szCs w:val="24"/>
        </w:rPr>
        <w:t>с</w:t>
      </w:r>
      <w:r w:rsidR="00987764" w:rsidRPr="00D7045B">
        <w:rPr>
          <w:rFonts w:ascii="Times New Roman" w:hAnsi="Times New Roman" w:cs="Times New Roman"/>
          <w:sz w:val="24"/>
          <w:szCs w:val="24"/>
        </w:rPr>
        <w:t xml:space="preserve">ки поступающие в доход </w:t>
      </w:r>
      <w:r w:rsidRPr="00D7045B">
        <w:rPr>
          <w:rFonts w:ascii="Times New Roman" w:hAnsi="Times New Roman" w:cs="Times New Roman"/>
          <w:sz w:val="24"/>
          <w:szCs w:val="24"/>
        </w:rPr>
        <w:t>бюджета</w:t>
      </w:r>
      <w:r w:rsidR="00987764" w:rsidRPr="00D7045B">
        <w:rPr>
          <w:rFonts w:ascii="Times New Roman" w:hAnsi="Times New Roman" w:cs="Times New Roman"/>
          <w:sz w:val="24"/>
          <w:szCs w:val="24"/>
        </w:rPr>
        <w:t xml:space="preserve"> сельского поселения</w:t>
      </w:r>
      <w:r w:rsidR="007802FF" w:rsidRPr="00D7045B">
        <w:rPr>
          <w:rFonts w:ascii="Times New Roman" w:hAnsi="Times New Roman" w:cs="Times New Roman"/>
          <w:sz w:val="24"/>
          <w:szCs w:val="24"/>
        </w:rPr>
        <w:t>.</w:t>
      </w:r>
    </w:p>
    <w:p w:rsidR="00477AD0" w:rsidRPr="00D7045B" w:rsidRDefault="00477AD0"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Оценка непрогнозируемых, но поступающ</w:t>
      </w:r>
      <w:r w:rsidR="00987764" w:rsidRPr="00D7045B">
        <w:rPr>
          <w:rFonts w:ascii="Times New Roman" w:hAnsi="Times New Roman" w:cs="Times New Roman"/>
          <w:sz w:val="24"/>
          <w:szCs w:val="24"/>
        </w:rPr>
        <w:t xml:space="preserve">их в </w:t>
      </w:r>
      <w:r w:rsidRPr="00D7045B">
        <w:rPr>
          <w:rFonts w:ascii="Times New Roman" w:hAnsi="Times New Roman" w:cs="Times New Roman"/>
          <w:sz w:val="24"/>
          <w:szCs w:val="24"/>
        </w:rPr>
        <w:t>бюджет</w:t>
      </w:r>
      <w:r w:rsidR="00987764" w:rsidRPr="00D7045B">
        <w:rPr>
          <w:rFonts w:ascii="Times New Roman" w:hAnsi="Times New Roman" w:cs="Times New Roman"/>
          <w:sz w:val="24"/>
          <w:szCs w:val="24"/>
        </w:rPr>
        <w:t xml:space="preserve"> поселения</w:t>
      </w:r>
      <w:r w:rsidRPr="00D7045B">
        <w:rPr>
          <w:rFonts w:ascii="Times New Roman" w:hAnsi="Times New Roman" w:cs="Times New Roman"/>
          <w:sz w:val="24"/>
          <w:szCs w:val="24"/>
        </w:rPr>
        <w:t xml:space="preserve"> доходов, осуществляется на основе данных фактических поступлений доходов</w:t>
      </w:r>
      <w:r w:rsidR="007802FF" w:rsidRPr="00D7045B">
        <w:rPr>
          <w:rFonts w:ascii="Times New Roman" w:hAnsi="Times New Roman" w:cs="Times New Roman"/>
          <w:sz w:val="24"/>
          <w:szCs w:val="24"/>
        </w:rPr>
        <w:t>.</w:t>
      </w:r>
    </w:p>
    <w:p w:rsidR="00477AD0" w:rsidRPr="00D7045B" w:rsidRDefault="00FA1BE1"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 xml:space="preserve">5. </w:t>
      </w:r>
      <w:r w:rsidR="00477AD0" w:rsidRPr="00D7045B">
        <w:rPr>
          <w:rFonts w:ascii="Times New Roman" w:hAnsi="Times New Roman" w:cs="Times New Roman"/>
          <w:sz w:val="24"/>
          <w:szCs w:val="24"/>
        </w:rPr>
        <w:t>При прогнозировании администрируемых доходов применяются следующие методы прогнозирования</w:t>
      </w:r>
      <w:r w:rsidR="007802FF" w:rsidRPr="00D7045B">
        <w:rPr>
          <w:rFonts w:ascii="Times New Roman" w:hAnsi="Times New Roman" w:cs="Times New Roman"/>
          <w:sz w:val="24"/>
          <w:szCs w:val="24"/>
        </w:rPr>
        <w:t>:</w:t>
      </w:r>
    </w:p>
    <w:p w:rsidR="00477AD0" w:rsidRPr="00D7045B" w:rsidRDefault="00477AD0"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477AD0" w:rsidRPr="00D7045B" w:rsidRDefault="00477AD0"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477AD0" w:rsidRPr="00D7045B" w:rsidRDefault="00477AD0"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lastRenderedPageBreak/>
        <w:t>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477AD0" w:rsidRPr="00D7045B" w:rsidRDefault="00477AD0"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иной способ.</w:t>
      </w:r>
    </w:p>
    <w:p w:rsidR="007802FF" w:rsidRPr="00D7045B" w:rsidRDefault="00FA1BE1"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 xml:space="preserve">6. </w:t>
      </w:r>
      <w:r w:rsidR="00477AD0" w:rsidRPr="00D7045B">
        <w:rPr>
          <w:rFonts w:ascii="Times New Roman" w:hAnsi="Times New Roman" w:cs="Times New Roman"/>
          <w:sz w:val="24"/>
          <w:szCs w:val="24"/>
        </w:rPr>
        <w:t>Формирование прогноза доходов осуществляется в соответствии с Графиком разработки прогноза социально-экономического развития</w:t>
      </w:r>
      <w:r w:rsidR="00406109" w:rsidRPr="00D7045B">
        <w:rPr>
          <w:rFonts w:ascii="Times New Roman" w:hAnsi="Times New Roman" w:cs="Times New Roman"/>
          <w:sz w:val="24"/>
          <w:szCs w:val="24"/>
        </w:rPr>
        <w:t xml:space="preserve"> </w:t>
      </w:r>
      <w:r w:rsidR="00B75531">
        <w:rPr>
          <w:rFonts w:ascii="Times New Roman" w:hAnsi="Times New Roman" w:cs="Times New Roman"/>
          <w:sz w:val="24"/>
          <w:szCs w:val="24"/>
        </w:rPr>
        <w:t>Новокалманского</w:t>
      </w:r>
      <w:r w:rsidR="00406109" w:rsidRPr="00D7045B">
        <w:rPr>
          <w:rFonts w:ascii="Times New Roman" w:hAnsi="Times New Roman" w:cs="Times New Roman"/>
          <w:sz w:val="24"/>
          <w:szCs w:val="24"/>
        </w:rPr>
        <w:t xml:space="preserve"> сельсовета </w:t>
      </w:r>
      <w:r w:rsidR="007802FF" w:rsidRPr="00D7045B">
        <w:rPr>
          <w:rFonts w:ascii="Times New Roman" w:hAnsi="Times New Roman" w:cs="Times New Roman"/>
          <w:sz w:val="24"/>
          <w:szCs w:val="24"/>
        </w:rPr>
        <w:t>Усть-Калманского района</w:t>
      </w:r>
      <w:r w:rsidR="00477AD0" w:rsidRPr="00D7045B">
        <w:rPr>
          <w:rFonts w:ascii="Times New Roman" w:hAnsi="Times New Roman" w:cs="Times New Roman"/>
          <w:sz w:val="24"/>
          <w:szCs w:val="24"/>
        </w:rPr>
        <w:t xml:space="preserve"> Алтайского края, подготовки</w:t>
      </w:r>
      <w:r w:rsidR="00406109" w:rsidRPr="00D7045B">
        <w:rPr>
          <w:rFonts w:ascii="Times New Roman" w:hAnsi="Times New Roman" w:cs="Times New Roman"/>
          <w:sz w:val="24"/>
          <w:szCs w:val="24"/>
        </w:rPr>
        <w:t xml:space="preserve"> и</w:t>
      </w:r>
      <w:r w:rsidR="00E8439C" w:rsidRPr="00D7045B">
        <w:rPr>
          <w:rFonts w:ascii="Times New Roman" w:hAnsi="Times New Roman" w:cs="Times New Roman"/>
          <w:sz w:val="24"/>
          <w:szCs w:val="24"/>
        </w:rPr>
        <w:t xml:space="preserve"> рассмотрения проекта </w:t>
      </w:r>
      <w:r w:rsidR="00477AD0" w:rsidRPr="00D7045B">
        <w:rPr>
          <w:rFonts w:ascii="Times New Roman" w:hAnsi="Times New Roman" w:cs="Times New Roman"/>
          <w:sz w:val="24"/>
          <w:szCs w:val="24"/>
        </w:rPr>
        <w:t>бюджета</w:t>
      </w:r>
      <w:r w:rsidR="00E8439C" w:rsidRPr="00D7045B">
        <w:rPr>
          <w:rFonts w:ascii="Times New Roman" w:hAnsi="Times New Roman" w:cs="Times New Roman"/>
          <w:sz w:val="24"/>
          <w:szCs w:val="24"/>
        </w:rPr>
        <w:t xml:space="preserve"> сельского поселения</w:t>
      </w:r>
      <w:r w:rsidR="007802FF" w:rsidRPr="00D7045B">
        <w:rPr>
          <w:rFonts w:ascii="Times New Roman" w:hAnsi="Times New Roman" w:cs="Times New Roman"/>
          <w:sz w:val="24"/>
          <w:szCs w:val="24"/>
        </w:rPr>
        <w:t>.</w:t>
      </w:r>
    </w:p>
    <w:p w:rsidR="00477AD0" w:rsidRPr="00D7045B" w:rsidRDefault="00477AD0"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 xml:space="preserve"> Главный администратор доходов руководствуется настоящей методикой прогнозирования при подготовке материалов по прогнозированию доходов бюджета в текущем финансовом году, на очередной финансовый год и на плановый период.</w:t>
      </w:r>
    </w:p>
    <w:p w:rsidR="00FA1BE1" w:rsidRPr="00D7045B" w:rsidRDefault="00FA1BE1" w:rsidP="00FA1BE1">
      <w:pPr>
        <w:spacing w:after="0" w:line="240" w:lineRule="auto"/>
        <w:ind w:firstLine="709"/>
        <w:jc w:val="both"/>
        <w:rPr>
          <w:rFonts w:ascii="Times New Roman" w:hAnsi="Times New Roman" w:cs="Times New Roman"/>
          <w:sz w:val="24"/>
          <w:szCs w:val="24"/>
        </w:rPr>
      </w:pPr>
    </w:p>
    <w:p w:rsidR="002564C7" w:rsidRPr="00D7045B" w:rsidRDefault="00130BE6" w:rsidP="002564C7">
      <w:pPr>
        <w:spacing w:after="0" w:line="240" w:lineRule="auto"/>
        <w:jc w:val="center"/>
        <w:rPr>
          <w:rFonts w:ascii="Times New Roman" w:hAnsi="Times New Roman" w:cs="Times New Roman"/>
          <w:sz w:val="24"/>
          <w:szCs w:val="24"/>
        </w:rPr>
      </w:pPr>
      <w:r w:rsidRPr="00D7045B">
        <w:rPr>
          <w:rFonts w:ascii="Times New Roman" w:hAnsi="Times New Roman" w:cs="Times New Roman"/>
          <w:sz w:val="24"/>
          <w:szCs w:val="24"/>
        </w:rPr>
        <w:t xml:space="preserve">II. Источники доходов </w:t>
      </w:r>
      <w:r w:rsidR="00477AD0" w:rsidRPr="00D7045B">
        <w:rPr>
          <w:rFonts w:ascii="Times New Roman" w:hAnsi="Times New Roman" w:cs="Times New Roman"/>
          <w:sz w:val="24"/>
          <w:szCs w:val="24"/>
        </w:rPr>
        <w:t xml:space="preserve"> бюджета</w:t>
      </w:r>
      <w:r w:rsidRPr="00D7045B">
        <w:rPr>
          <w:rFonts w:ascii="Times New Roman" w:hAnsi="Times New Roman" w:cs="Times New Roman"/>
          <w:sz w:val="24"/>
          <w:szCs w:val="24"/>
        </w:rPr>
        <w:t xml:space="preserve"> сельского поселения</w:t>
      </w:r>
    </w:p>
    <w:p w:rsidR="002564C7" w:rsidRPr="00D7045B" w:rsidRDefault="00477AD0" w:rsidP="002564C7">
      <w:pPr>
        <w:spacing w:after="0" w:line="240" w:lineRule="auto"/>
        <w:jc w:val="center"/>
        <w:rPr>
          <w:rFonts w:ascii="Times New Roman" w:hAnsi="Times New Roman" w:cs="Times New Roman"/>
          <w:sz w:val="24"/>
          <w:szCs w:val="24"/>
        </w:rPr>
      </w:pPr>
      <w:r w:rsidRPr="00D7045B">
        <w:rPr>
          <w:rFonts w:ascii="Times New Roman" w:hAnsi="Times New Roman" w:cs="Times New Roman"/>
          <w:sz w:val="24"/>
          <w:szCs w:val="24"/>
        </w:rPr>
        <w:t>и принципы формирования прогнозов в текущем финансовом</w:t>
      </w:r>
    </w:p>
    <w:p w:rsidR="00477AD0" w:rsidRPr="00D7045B" w:rsidRDefault="00477AD0" w:rsidP="002564C7">
      <w:pPr>
        <w:spacing w:after="0" w:line="240" w:lineRule="auto"/>
        <w:jc w:val="center"/>
        <w:rPr>
          <w:rFonts w:ascii="Times New Roman" w:hAnsi="Times New Roman" w:cs="Times New Roman"/>
          <w:sz w:val="24"/>
          <w:szCs w:val="24"/>
        </w:rPr>
      </w:pPr>
      <w:r w:rsidRPr="00D7045B">
        <w:rPr>
          <w:rFonts w:ascii="Times New Roman" w:hAnsi="Times New Roman" w:cs="Times New Roman"/>
          <w:sz w:val="24"/>
          <w:szCs w:val="24"/>
        </w:rPr>
        <w:t>году, на очередной финансовый год и на плановый период</w:t>
      </w:r>
    </w:p>
    <w:p w:rsidR="00B45A10" w:rsidRPr="00D7045B" w:rsidRDefault="00B45A10" w:rsidP="002564C7">
      <w:pPr>
        <w:spacing w:after="0" w:line="240" w:lineRule="auto"/>
        <w:jc w:val="center"/>
        <w:rPr>
          <w:rFonts w:ascii="Times New Roman" w:hAnsi="Times New Roman" w:cs="Times New Roman"/>
          <w:sz w:val="24"/>
          <w:szCs w:val="24"/>
        </w:rPr>
      </w:pPr>
    </w:p>
    <w:p w:rsidR="00B45A10" w:rsidRPr="00D7045B" w:rsidRDefault="00B45A10" w:rsidP="00B45A10">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7.</w:t>
      </w:r>
      <w:r w:rsidR="00B75531">
        <w:rPr>
          <w:rFonts w:ascii="Times New Roman" w:hAnsi="Times New Roman" w:cs="Times New Roman"/>
          <w:sz w:val="24"/>
          <w:szCs w:val="24"/>
        </w:rPr>
        <w:t xml:space="preserve"> </w:t>
      </w:r>
      <w:r w:rsidRPr="00D7045B">
        <w:rPr>
          <w:rFonts w:ascii="Times New Roman" w:hAnsi="Times New Roman" w:cs="Times New Roman"/>
          <w:sz w:val="24"/>
          <w:szCs w:val="24"/>
        </w:rPr>
        <w:t>В состав прогнозируемых главным администратором доходов неналоговых доходов бюджета, по которым составляются расчеты, включаются:</w:t>
      </w:r>
    </w:p>
    <w:p w:rsidR="0077375F" w:rsidRPr="00D7045B" w:rsidRDefault="0077375F" w:rsidP="00B45A10">
      <w:pPr>
        <w:spacing w:after="0" w:line="240" w:lineRule="auto"/>
        <w:ind w:firstLine="709"/>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119"/>
        <w:gridCol w:w="4965"/>
      </w:tblGrid>
      <w:tr w:rsidR="0077375F" w:rsidRPr="00D7045B" w:rsidTr="00B45A10">
        <w:tc>
          <w:tcPr>
            <w:tcW w:w="1276" w:type="dxa"/>
            <w:tcBorders>
              <w:top w:val="single" w:sz="4" w:space="0" w:color="auto"/>
              <w:left w:val="single" w:sz="4" w:space="0" w:color="auto"/>
              <w:bottom w:val="single" w:sz="4" w:space="0" w:color="auto"/>
              <w:right w:val="nil"/>
            </w:tcBorders>
          </w:tcPr>
          <w:p w:rsidR="0077375F" w:rsidRPr="00D7045B" w:rsidRDefault="0077375F" w:rsidP="00B45A10">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z w:val="24"/>
                <w:szCs w:val="24"/>
                <w:lang w:val="en-US"/>
              </w:rPr>
            </w:pPr>
            <w:r w:rsidRPr="00D7045B">
              <w:rPr>
                <w:rFonts w:ascii="Times New Roman" w:eastAsia="Times New Roman" w:hAnsi="Times New Roman" w:cs="Times New Roman"/>
                <w:bCs/>
                <w:sz w:val="24"/>
                <w:szCs w:val="24"/>
                <w:lang w:val="en-US"/>
              </w:rPr>
              <w:t>1 11 05025 10 0000 120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bCs/>
                <w:snapToGrid w:val="0"/>
                <w:color w:val="000000"/>
                <w:sz w:val="24"/>
                <w:szCs w:val="24"/>
              </w:rPr>
            </w:pPr>
            <w:r w:rsidRPr="00D7045B">
              <w:rPr>
                <w:rFonts w:ascii="Times New Roman" w:eastAsia="Times New Roman" w:hAnsi="Times New Roman" w:cs="Times New Roman"/>
                <w:bCs/>
                <w:snapToGrid w:val="0"/>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7375F" w:rsidRPr="00D7045B" w:rsidTr="00B45A10">
        <w:tc>
          <w:tcPr>
            <w:tcW w:w="1276" w:type="dxa"/>
            <w:tcBorders>
              <w:top w:val="single" w:sz="4" w:space="0" w:color="auto"/>
              <w:left w:val="single" w:sz="4" w:space="0" w:color="auto"/>
              <w:bottom w:val="single" w:sz="4" w:space="0" w:color="auto"/>
              <w:right w:val="nil"/>
            </w:tcBorders>
          </w:tcPr>
          <w:p w:rsidR="0077375F" w:rsidRPr="00D7045B" w:rsidRDefault="0077375F" w:rsidP="00B45A10">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bCs/>
                <w:snapToGrid w:val="0"/>
                <w:sz w:val="24"/>
                <w:szCs w:val="24"/>
                <w:lang w:val="en-US"/>
              </w:rPr>
              <w:t>1 14 020</w:t>
            </w:r>
            <w:r w:rsidRPr="00D7045B">
              <w:rPr>
                <w:rFonts w:ascii="Times New Roman" w:eastAsia="Times New Roman" w:hAnsi="Times New Roman" w:cs="Times New Roman"/>
                <w:bCs/>
                <w:snapToGrid w:val="0"/>
                <w:sz w:val="24"/>
                <w:szCs w:val="24"/>
              </w:rPr>
              <w:t>5</w:t>
            </w:r>
            <w:r w:rsidRPr="00D7045B">
              <w:rPr>
                <w:rFonts w:ascii="Times New Roman" w:eastAsia="Times New Roman" w:hAnsi="Times New Roman" w:cs="Times New Roman"/>
                <w:bCs/>
                <w:snapToGrid w:val="0"/>
                <w:sz w:val="24"/>
                <w:szCs w:val="24"/>
                <w:lang w:val="en-US"/>
              </w:rPr>
              <w:t>3 10 0000 4</w:t>
            </w:r>
            <w:r w:rsidRPr="00D7045B">
              <w:rPr>
                <w:rFonts w:ascii="Times New Roman" w:eastAsia="Times New Roman" w:hAnsi="Times New Roman" w:cs="Times New Roman"/>
                <w:bCs/>
                <w:snapToGrid w:val="0"/>
                <w:sz w:val="24"/>
                <w:szCs w:val="24"/>
              </w:rPr>
              <w:t>1</w:t>
            </w:r>
            <w:r w:rsidRPr="00D7045B">
              <w:rPr>
                <w:rFonts w:ascii="Times New Roman" w:eastAsia="Times New Roman" w:hAnsi="Times New Roman" w:cs="Times New Roman"/>
                <w:bCs/>
                <w:snapToGrid w:val="0"/>
                <w:sz w:val="24"/>
                <w:szCs w:val="24"/>
                <w:lang w:val="en-US"/>
              </w:rPr>
              <w:t>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bCs/>
                <w:snapToGrid w:val="0"/>
                <w:color w:val="000000"/>
                <w:sz w:val="24"/>
                <w:szCs w:val="24"/>
              </w:rPr>
            </w:pPr>
            <w:r w:rsidRPr="00D7045B">
              <w:rPr>
                <w:rFonts w:ascii="Times New Roman" w:eastAsia="Times New Roman" w:hAnsi="Times New Roman" w:cs="Times New Roman"/>
                <w:bCs/>
                <w:snapToGrid w:val="0"/>
                <w:color w:val="000000"/>
                <w:sz w:val="24"/>
                <w:szCs w:val="24"/>
              </w:rPr>
              <w:t>Доходы от реализации иного имущества, находящегося в собственности</w:t>
            </w:r>
            <w:r w:rsidRPr="00D7045B">
              <w:rPr>
                <w:rFonts w:ascii="Times New Roman" w:eastAsia="Times New Roman" w:hAnsi="Times New Roman" w:cs="Times New Roman"/>
                <w:sz w:val="24"/>
                <w:szCs w:val="24"/>
              </w:rPr>
              <w:t xml:space="preserve"> сельских</w:t>
            </w:r>
            <w:r w:rsidRPr="00D7045B">
              <w:rPr>
                <w:rFonts w:ascii="Times New Roman" w:eastAsia="Times New Roman" w:hAnsi="Times New Roman" w:cs="Times New Roman"/>
                <w:bCs/>
                <w:snapToGrid w:val="0"/>
                <w:color w:val="000000"/>
                <w:sz w:val="24"/>
                <w:szCs w:val="24"/>
              </w:rPr>
              <w:t xml:space="preserve"> </w:t>
            </w:r>
            <w:r w:rsidRPr="00D7045B">
              <w:rPr>
                <w:rFonts w:ascii="Times New Roman" w:eastAsia="Times New Roman" w:hAnsi="Times New Roman" w:cs="Times New Roman"/>
                <w:bCs/>
                <w:snapToGrid w:val="0"/>
                <w:sz w:val="24"/>
                <w:szCs w:val="24"/>
              </w:rPr>
              <w:t>поселений</w:t>
            </w:r>
            <w:r w:rsidRPr="00D7045B">
              <w:rPr>
                <w:rFonts w:ascii="Times New Roman" w:eastAsia="Times New Roman" w:hAnsi="Times New Roman" w:cs="Times New Roman"/>
                <w:bCs/>
                <w:snapToGrid w:val="0"/>
                <w:color w:val="000000"/>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7375F" w:rsidRPr="00D7045B" w:rsidTr="00B45A10">
        <w:tc>
          <w:tcPr>
            <w:tcW w:w="1276" w:type="dxa"/>
            <w:tcBorders>
              <w:top w:val="single" w:sz="4" w:space="0" w:color="auto"/>
              <w:left w:val="single" w:sz="4" w:space="0" w:color="auto"/>
              <w:bottom w:val="single" w:sz="4" w:space="0" w:color="auto"/>
              <w:right w:val="nil"/>
            </w:tcBorders>
          </w:tcPr>
          <w:p w:rsidR="0077375F" w:rsidRPr="00D7045B" w:rsidRDefault="0077375F" w:rsidP="00B45A10">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spacing w:after="0" w:line="240" w:lineRule="auto"/>
              <w:jc w:val="center"/>
              <w:rPr>
                <w:rFonts w:ascii="Times New Roman" w:eastAsia="Times New Roman" w:hAnsi="Times New Roman" w:cs="Times New Roman"/>
                <w:sz w:val="24"/>
                <w:szCs w:val="24"/>
                <w:lang w:val="en-US"/>
              </w:rPr>
            </w:pPr>
            <w:r w:rsidRPr="00D7045B">
              <w:rPr>
                <w:rFonts w:ascii="Times New Roman" w:eastAsia="Times New Roman" w:hAnsi="Times New Roman" w:cs="Times New Roman"/>
                <w:sz w:val="24"/>
                <w:szCs w:val="24"/>
                <w:lang w:val="en-US"/>
              </w:rPr>
              <w:t>1 14 06025 10 0000 430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spacing w:after="0" w:line="240" w:lineRule="auto"/>
              <w:jc w:val="both"/>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77375F" w:rsidRPr="00D7045B" w:rsidRDefault="0077375F" w:rsidP="00FA1BE1">
      <w:pPr>
        <w:spacing w:after="0" w:line="240" w:lineRule="auto"/>
        <w:ind w:firstLine="709"/>
        <w:jc w:val="both"/>
        <w:rPr>
          <w:rFonts w:ascii="Times New Roman" w:hAnsi="Times New Roman" w:cs="Times New Roman"/>
          <w:sz w:val="24"/>
          <w:szCs w:val="24"/>
        </w:rPr>
      </w:pPr>
    </w:p>
    <w:p w:rsidR="00477AD0" w:rsidRPr="00D7045B" w:rsidRDefault="0077375F" w:rsidP="00FA1BE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8</w:t>
      </w:r>
      <w:r w:rsidR="00FA1BE1" w:rsidRPr="00D7045B">
        <w:rPr>
          <w:rFonts w:ascii="Times New Roman" w:hAnsi="Times New Roman" w:cs="Times New Roman"/>
          <w:sz w:val="24"/>
          <w:szCs w:val="24"/>
        </w:rPr>
        <w:t xml:space="preserve">. </w:t>
      </w:r>
      <w:r w:rsidR="00477AD0" w:rsidRPr="00D7045B">
        <w:rPr>
          <w:rFonts w:ascii="Times New Roman" w:hAnsi="Times New Roman" w:cs="Times New Roman"/>
          <w:sz w:val="24"/>
          <w:szCs w:val="24"/>
        </w:rPr>
        <w:t>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119"/>
        <w:gridCol w:w="4965"/>
      </w:tblGrid>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color w:val="000000"/>
                <w:sz w:val="24"/>
                <w:szCs w:val="24"/>
                <w:lang w:val="en-US"/>
              </w:rPr>
            </w:pPr>
            <w:r w:rsidRPr="00D7045B">
              <w:rPr>
                <w:rFonts w:ascii="Times New Roman" w:eastAsia="Times New Roman" w:hAnsi="Times New Roman" w:cs="Times New Roman"/>
                <w:bCs/>
                <w:snapToGrid w:val="0"/>
                <w:color w:val="000000"/>
                <w:sz w:val="24"/>
                <w:szCs w:val="24"/>
                <w:lang w:val="en-US"/>
              </w:rPr>
              <w:t xml:space="preserve">1 08 04020 01 </w:t>
            </w:r>
            <w:r w:rsidRPr="00D7045B">
              <w:rPr>
                <w:rFonts w:ascii="Times New Roman" w:eastAsia="Times New Roman" w:hAnsi="Times New Roman" w:cs="Times New Roman"/>
                <w:bCs/>
                <w:snapToGrid w:val="0"/>
                <w:color w:val="000000"/>
                <w:sz w:val="24"/>
                <w:szCs w:val="24"/>
              </w:rPr>
              <w:t>1</w:t>
            </w:r>
            <w:r w:rsidRPr="00D7045B">
              <w:rPr>
                <w:rFonts w:ascii="Times New Roman" w:eastAsia="Times New Roman" w:hAnsi="Times New Roman" w:cs="Times New Roman"/>
                <w:bCs/>
                <w:snapToGrid w:val="0"/>
                <w:color w:val="000000"/>
                <w:sz w:val="24"/>
                <w:szCs w:val="24"/>
                <w:lang w:val="en-US"/>
              </w:rPr>
              <w:t>000 110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autoSpaceDE w:val="0"/>
              <w:autoSpaceDN w:val="0"/>
              <w:adjustRightInd w:val="0"/>
              <w:spacing w:after="0" w:line="240" w:lineRule="auto"/>
              <w:outlineLvl w:val="1"/>
              <w:rPr>
                <w:rFonts w:ascii="Times New Roman" w:eastAsia="Times New Roman" w:hAnsi="Times New Roman" w:cs="Times New Roman"/>
                <w:snapToGrid w:val="0"/>
                <w:color w:val="000000"/>
                <w:sz w:val="24"/>
                <w:szCs w:val="24"/>
                <w:lang w:eastAsia="ru-RU"/>
              </w:rPr>
            </w:pPr>
            <w:r w:rsidRPr="00D7045B">
              <w:rPr>
                <w:rFonts w:ascii="Times New Roman" w:eastAsia="Times New Roman" w:hAnsi="Times New Roman" w:cs="Times New Roman"/>
                <w:snapToGrid w:val="0"/>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lastRenderedPageBreak/>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color w:val="000000"/>
                <w:sz w:val="24"/>
                <w:szCs w:val="24"/>
                <w:lang w:val="en-US"/>
              </w:rPr>
            </w:pPr>
            <w:r w:rsidRPr="00D7045B">
              <w:rPr>
                <w:rFonts w:ascii="Times New Roman" w:eastAsia="Times New Roman" w:hAnsi="Times New Roman" w:cs="Times New Roman"/>
                <w:bCs/>
                <w:snapToGrid w:val="0"/>
                <w:color w:val="000000"/>
                <w:sz w:val="24"/>
                <w:szCs w:val="24"/>
                <w:lang w:val="en-US"/>
              </w:rPr>
              <w:t>1 11 01050 10 0000 120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autoSpaceDE w:val="0"/>
              <w:autoSpaceDN w:val="0"/>
              <w:adjustRightInd w:val="0"/>
              <w:spacing w:after="0" w:line="240" w:lineRule="auto"/>
              <w:outlineLvl w:val="1"/>
              <w:rPr>
                <w:rFonts w:ascii="Times New Roman" w:eastAsia="Times New Roman" w:hAnsi="Times New Roman" w:cs="Times New Roman"/>
                <w:snapToGrid w:val="0"/>
                <w:color w:val="000000"/>
                <w:sz w:val="24"/>
                <w:szCs w:val="24"/>
                <w:lang w:eastAsia="ru-RU"/>
              </w:rPr>
            </w:pPr>
            <w:r w:rsidRPr="00D7045B">
              <w:rPr>
                <w:rFonts w:ascii="Times New Roman" w:eastAsia="Times New Roman" w:hAnsi="Times New Roman" w:cs="Times New Roman"/>
                <w:snapToGrid w:val="0"/>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p w:rsidR="0077375F" w:rsidRPr="00D7045B" w:rsidRDefault="0077375F" w:rsidP="00361D7C">
            <w:pPr>
              <w:keepNext/>
              <w:keepLines/>
              <w:autoSpaceDE w:val="0"/>
              <w:autoSpaceDN w:val="0"/>
              <w:adjustRightInd w:val="0"/>
              <w:spacing w:after="0" w:line="240" w:lineRule="auto"/>
              <w:outlineLvl w:val="1"/>
              <w:rPr>
                <w:rFonts w:ascii="Times New Roman" w:eastAsia="Times New Roman" w:hAnsi="Times New Roman" w:cs="Times New Roman"/>
                <w:snapToGrid w:val="0"/>
                <w:color w:val="000000"/>
                <w:sz w:val="24"/>
                <w:szCs w:val="24"/>
                <w:lang w:eastAsia="ru-RU"/>
              </w:rPr>
            </w:pP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z w:val="24"/>
                <w:szCs w:val="24"/>
                <w:lang w:val="en-US"/>
              </w:rPr>
            </w:pPr>
            <w:r w:rsidRPr="00D7045B">
              <w:rPr>
                <w:rFonts w:ascii="Times New Roman" w:eastAsia="Times New Roman" w:hAnsi="Times New Roman" w:cs="Times New Roman"/>
                <w:bCs/>
                <w:sz w:val="24"/>
                <w:szCs w:val="24"/>
                <w:lang w:val="en-US"/>
              </w:rPr>
              <w:t>1 11 05035 10 0000 1</w:t>
            </w:r>
            <w:r w:rsidRPr="00D7045B">
              <w:rPr>
                <w:rFonts w:ascii="Times New Roman" w:eastAsia="Times New Roman" w:hAnsi="Times New Roman" w:cs="Times New Roman"/>
                <w:bCs/>
                <w:sz w:val="24"/>
                <w:szCs w:val="24"/>
              </w:rPr>
              <w:t xml:space="preserve"> </w:t>
            </w:r>
            <w:r w:rsidRPr="00D7045B">
              <w:rPr>
                <w:rFonts w:ascii="Times New Roman" w:eastAsia="Times New Roman" w:hAnsi="Times New Roman" w:cs="Times New Roman"/>
                <w:bCs/>
                <w:sz w:val="24"/>
                <w:szCs w:val="24"/>
                <w:lang w:val="en-US"/>
              </w:rPr>
              <w:t>20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rPr>
                <w:rFonts w:ascii="Times New Roman" w:eastAsia="Times New Roman" w:hAnsi="Times New Roman" w:cs="Times New Roman"/>
                <w:bCs/>
                <w:snapToGrid w:val="0"/>
                <w:color w:val="000000"/>
                <w:sz w:val="24"/>
                <w:szCs w:val="24"/>
              </w:rPr>
            </w:pPr>
            <w:r w:rsidRPr="00D7045B">
              <w:rPr>
                <w:rFonts w:ascii="Times New Roman" w:eastAsia="Times New Roman" w:hAnsi="Times New Roman" w:cs="Times New Roman"/>
                <w:bCs/>
                <w:snapToGrid w:val="0"/>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bCs/>
                <w:snapToGrid w:val="0"/>
                <w:sz w:val="24"/>
                <w:szCs w:val="24"/>
                <w:lang w:val="en-US"/>
              </w:rPr>
              <w:t>1 11 07015 10 0000 120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rPr>
                <w:rFonts w:ascii="Times New Roman" w:eastAsia="Times New Roman" w:hAnsi="Times New Roman" w:cs="Times New Roman"/>
                <w:bCs/>
                <w:snapToGrid w:val="0"/>
                <w:color w:val="000000"/>
                <w:sz w:val="24"/>
                <w:szCs w:val="24"/>
              </w:rPr>
            </w:pPr>
            <w:r w:rsidRPr="00D7045B">
              <w:rPr>
                <w:rFonts w:ascii="Times New Roman" w:eastAsia="Times New Roman" w:hAnsi="Times New Roman" w:cs="Times New Roman"/>
                <w:bCs/>
                <w:snapToGrid w:val="0"/>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z w:val="24"/>
                <w:szCs w:val="24"/>
                <w:lang w:val="en-US"/>
              </w:rPr>
            </w:pPr>
            <w:r w:rsidRPr="00D7045B">
              <w:rPr>
                <w:rFonts w:ascii="Times New Roman" w:eastAsia="Times New Roman" w:hAnsi="Times New Roman" w:cs="Times New Roman"/>
                <w:bCs/>
                <w:sz w:val="24"/>
                <w:szCs w:val="24"/>
                <w:lang w:val="en-US"/>
              </w:rPr>
              <w:t>1 11 08050 10 0000 120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rPr>
                <w:rFonts w:ascii="Times New Roman" w:eastAsia="Times New Roman" w:hAnsi="Times New Roman" w:cs="Times New Roman"/>
                <w:bCs/>
                <w:sz w:val="24"/>
                <w:szCs w:val="24"/>
              </w:rPr>
            </w:pPr>
            <w:r w:rsidRPr="00D7045B">
              <w:rPr>
                <w:rFonts w:ascii="Times New Roman" w:eastAsia="Times New Roman" w:hAnsi="Times New Roman" w:cs="Times New Roman"/>
                <w:bCs/>
                <w:sz w:val="24"/>
                <w:szCs w:val="24"/>
              </w:rPr>
              <w:t xml:space="preserve">Средства, получаемые от передачи имущества, находящегося в собственности сельских поселений (за исключением имущества муниципальных </w:t>
            </w:r>
            <w:r w:rsidRPr="00D7045B">
              <w:rPr>
                <w:rFonts w:ascii="Times New Roman" w:eastAsia="Times New Roman" w:hAnsi="Times New Roman" w:cs="Times New Roman"/>
                <w:bCs/>
                <w:snapToGrid w:val="0"/>
                <w:color w:val="000000"/>
                <w:sz w:val="24"/>
                <w:szCs w:val="24"/>
              </w:rPr>
              <w:t>бюджетных и</w:t>
            </w:r>
            <w:r w:rsidRPr="00D7045B">
              <w:rPr>
                <w:rFonts w:ascii="Times New Roman" w:eastAsia="Times New Roman" w:hAnsi="Times New Roman" w:cs="Times New Roman"/>
                <w:bCs/>
                <w:sz w:val="24"/>
                <w:szCs w:val="24"/>
              </w:rPr>
              <w:t xml:space="preserve"> автономных учреждений, а также имущества муниципальных унитарных предприятий, в том числе казенных), в залог, в доверительное управление</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z w:val="24"/>
                <w:szCs w:val="24"/>
                <w:lang w:val="en-US"/>
              </w:rPr>
            </w:pPr>
            <w:r w:rsidRPr="00D7045B">
              <w:rPr>
                <w:rFonts w:ascii="Times New Roman" w:eastAsia="Times New Roman" w:hAnsi="Times New Roman" w:cs="Times New Roman"/>
                <w:bCs/>
                <w:sz w:val="24"/>
                <w:szCs w:val="24"/>
                <w:lang w:val="en-US"/>
              </w:rPr>
              <w:t>1 11 09045 10 0000 120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rPr>
                <w:rFonts w:ascii="Times New Roman" w:eastAsia="Times New Roman" w:hAnsi="Times New Roman" w:cs="Times New Roman"/>
                <w:bCs/>
                <w:snapToGrid w:val="0"/>
                <w:color w:val="000000"/>
                <w:sz w:val="24"/>
                <w:szCs w:val="24"/>
              </w:rPr>
            </w:pPr>
            <w:r w:rsidRPr="00D7045B">
              <w:rPr>
                <w:rFonts w:ascii="Times New Roman" w:eastAsia="Times New Roman" w:hAnsi="Times New Roman" w:cs="Times New Roman"/>
                <w:bCs/>
                <w:snapToGrid w:val="0"/>
                <w:color w:val="000000"/>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sz w:val="24"/>
                <w:szCs w:val="24"/>
                <w:lang w:val="en-US"/>
              </w:rPr>
              <w:t>1 13 01995 10 0000 130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autoSpaceDE w:val="0"/>
              <w:autoSpaceDN w:val="0"/>
              <w:adjustRightInd w:val="0"/>
              <w:spacing w:after="0" w:line="240" w:lineRule="auto"/>
              <w:jc w:val="both"/>
              <w:outlineLvl w:val="1"/>
              <w:rPr>
                <w:rFonts w:ascii="Times New Roman" w:eastAsia="Times New Roman" w:hAnsi="Times New Roman" w:cs="Times New Roman"/>
                <w:snapToGrid w:val="0"/>
                <w:color w:val="000000"/>
                <w:sz w:val="24"/>
                <w:szCs w:val="24"/>
                <w:lang w:eastAsia="ru-RU"/>
              </w:rPr>
            </w:pPr>
            <w:r w:rsidRPr="00D7045B">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сельских поселений</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spacing w:after="0" w:line="240" w:lineRule="auto"/>
              <w:jc w:val="center"/>
              <w:rPr>
                <w:rFonts w:ascii="Times New Roman" w:eastAsia="Times New Roman" w:hAnsi="Times New Roman" w:cs="Times New Roman"/>
                <w:sz w:val="24"/>
                <w:szCs w:val="24"/>
                <w:lang w:val="en-US"/>
              </w:rPr>
            </w:pPr>
            <w:r w:rsidRPr="00D7045B">
              <w:rPr>
                <w:rFonts w:ascii="Times New Roman" w:eastAsia="Times New Roman" w:hAnsi="Times New Roman" w:cs="Times New Roman"/>
                <w:sz w:val="24"/>
                <w:szCs w:val="24"/>
                <w:lang w:val="en-US"/>
              </w:rPr>
              <w:t>1 13 02065 10 0000 130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spacing w:after="0" w:line="240" w:lineRule="auto"/>
              <w:jc w:val="both"/>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spacing w:after="0" w:line="240" w:lineRule="auto"/>
              <w:jc w:val="center"/>
              <w:rPr>
                <w:rFonts w:ascii="Times New Roman" w:eastAsia="Times New Roman" w:hAnsi="Times New Roman" w:cs="Times New Roman"/>
                <w:sz w:val="24"/>
                <w:szCs w:val="24"/>
                <w:lang w:val="en-US"/>
              </w:rPr>
            </w:pPr>
            <w:r w:rsidRPr="00D7045B">
              <w:rPr>
                <w:rFonts w:ascii="Times New Roman" w:eastAsia="Times New Roman" w:hAnsi="Times New Roman" w:cs="Times New Roman"/>
                <w:sz w:val="24"/>
                <w:szCs w:val="24"/>
                <w:lang w:val="en-US"/>
              </w:rPr>
              <w:t>1 13 02995 10 0000 130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spacing w:after="0" w:line="240" w:lineRule="auto"/>
              <w:jc w:val="both"/>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Прочие доходы от компенсации затрат  бюджетов сельских поселений</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bCs/>
                <w:snapToGrid w:val="0"/>
                <w:sz w:val="24"/>
                <w:szCs w:val="24"/>
                <w:lang w:val="en-US"/>
              </w:rPr>
              <w:t>1 14 01050 10 0000410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autoSpaceDE w:val="0"/>
              <w:autoSpaceDN w:val="0"/>
              <w:adjustRightInd w:val="0"/>
              <w:spacing w:after="0" w:line="240" w:lineRule="auto"/>
              <w:jc w:val="both"/>
              <w:outlineLvl w:val="1"/>
              <w:rPr>
                <w:rFonts w:ascii="Times New Roman" w:eastAsia="Times New Roman" w:hAnsi="Times New Roman" w:cs="Times New Roman"/>
                <w:snapToGrid w:val="0"/>
                <w:sz w:val="24"/>
                <w:szCs w:val="24"/>
                <w:lang w:eastAsia="ru-RU"/>
              </w:rPr>
            </w:pPr>
            <w:r w:rsidRPr="00D7045B">
              <w:rPr>
                <w:rFonts w:ascii="Times New Roman" w:eastAsia="Times New Roman" w:hAnsi="Times New Roman" w:cs="Times New Roman"/>
                <w:snapToGrid w:val="0"/>
                <w:sz w:val="24"/>
                <w:szCs w:val="24"/>
                <w:lang w:eastAsia="ru-RU"/>
              </w:rPr>
              <w:t>Доходы от продажи квартир, находящихся в собственности</w:t>
            </w:r>
            <w:r w:rsidRPr="00D7045B">
              <w:rPr>
                <w:rFonts w:ascii="Times New Roman" w:eastAsia="Times New Roman" w:hAnsi="Times New Roman" w:cs="Times New Roman"/>
                <w:b/>
                <w:bCs/>
                <w:sz w:val="24"/>
                <w:szCs w:val="24"/>
                <w:lang w:eastAsia="ru-RU"/>
              </w:rPr>
              <w:t xml:space="preserve"> </w:t>
            </w:r>
            <w:r w:rsidRPr="00D7045B">
              <w:rPr>
                <w:rFonts w:ascii="Times New Roman" w:eastAsia="Times New Roman" w:hAnsi="Times New Roman" w:cs="Times New Roman"/>
                <w:bCs/>
                <w:sz w:val="24"/>
                <w:szCs w:val="24"/>
                <w:lang w:eastAsia="ru-RU"/>
              </w:rPr>
              <w:t>сельских</w:t>
            </w:r>
            <w:r w:rsidRPr="00D7045B">
              <w:rPr>
                <w:rFonts w:ascii="Times New Roman" w:eastAsia="Times New Roman" w:hAnsi="Times New Roman" w:cs="Times New Roman"/>
                <w:snapToGrid w:val="0"/>
                <w:sz w:val="24"/>
                <w:szCs w:val="24"/>
                <w:lang w:eastAsia="ru-RU"/>
              </w:rPr>
              <w:t xml:space="preserve"> поселений</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bCs/>
                <w:snapToGrid w:val="0"/>
                <w:sz w:val="24"/>
                <w:szCs w:val="24"/>
                <w:lang w:val="en-US"/>
              </w:rPr>
              <w:t>1 14 020</w:t>
            </w:r>
            <w:r w:rsidRPr="00D7045B">
              <w:rPr>
                <w:rFonts w:ascii="Times New Roman" w:eastAsia="Times New Roman" w:hAnsi="Times New Roman" w:cs="Times New Roman"/>
                <w:bCs/>
                <w:snapToGrid w:val="0"/>
                <w:sz w:val="24"/>
                <w:szCs w:val="24"/>
              </w:rPr>
              <w:t>5</w:t>
            </w:r>
            <w:r w:rsidRPr="00D7045B">
              <w:rPr>
                <w:rFonts w:ascii="Times New Roman" w:eastAsia="Times New Roman" w:hAnsi="Times New Roman" w:cs="Times New Roman"/>
                <w:bCs/>
                <w:snapToGrid w:val="0"/>
                <w:sz w:val="24"/>
                <w:szCs w:val="24"/>
                <w:lang w:val="en-US"/>
              </w:rPr>
              <w:t>2 10 0000 410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rPr>
                <w:rFonts w:ascii="Times New Roman" w:eastAsia="Times New Roman" w:hAnsi="Times New Roman" w:cs="Times New Roman"/>
                <w:bCs/>
                <w:snapToGrid w:val="0"/>
                <w:color w:val="000000"/>
                <w:sz w:val="24"/>
                <w:szCs w:val="24"/>
              </w:rPr>
            </w:pPr>
            <w:r w:rsidRPr="00D7045B">
              <w:rPr>
                <w:rFonts w:ascii="Times New Roman" w:eastAsia="Times New Roman" w:hAnsi="Times New Roman" w:cs="Times New Roman"/>
                <w:bCs/>
                <w:snapToGrid w:val="0"/>
                <w:color w:val="000000"/>
                <w:sz w:val="24"/>
                <w:szCs w:val="24"/>
              </w:rPr>
              <w:t xml:space="preserve">Доходы от реализации имущества, находящегося в оперативном управлении учреждений, находящихся в ведении органов управления сельских </w:t>
            </w:r>
            <w:r w:rsidRPr="00D7045B">
              <w:rPr>
                <w:rFonts w:ascii="Times New Roman" w:eastAsia="Times New Roman" w:hAnsi="Times New Roman" w:cs="Times New Roman"/>
                <w:bCs/>
                <w:snapToGrid w:val="0"/>
                <w:sz w:val="24"/>
                <w:szCs w:val="24"/>
              </w:rPr>
              <w:t>поселений</w:t>
            </w:r>
            <w:r w:rsidRPr="00D7045B">
              <w:rPr>
                <w:rFonts w:ascii="Times New Roman" w:eastAsia="Times New Roman" w:hAnsi="Times New Roman" w:cs="Times New Roman"/>
                <w:bCs/>
                <w:snapToGrid w:val="0"/>
                <w:color w:val="000000"/>
                <w:sz w:val="24"/>
                <w:szCs w:val="24"/>
              </w:rPr>
              <w:t xml:space="preserve">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lastRenderedPageBreak/>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bCs/>
                <w:snapToGrid w:val="0"/>
                <w:sz w:val="24"/>
                <w:szCs w:val="24"/>
                <w:lang w:val="en-US"/>
              </w:rPr>
              <w:t>1 14 020</w:t>
            </w:r>
            <w:r w:rsidRPr="00D7045B">
              <w:rPr>
                <w:rFonts w:ascii="Times New Roman" w:eastAsia="Times New Roman" w:hAnsi="Times New Roman" w:cs="Times New Roman"/>
                <w:bCs/>
                <w:snapToGrid w:val="0"/>
                <w:sz w:val="24"/>
                <w:szCs w:val="24"/>
              </w:rPr>
              <w:t>5</w:t>
            </w:r>
            <w:r w:rsidRPr="00D7045B">
              <w:rPr>
                <w:rFonts w:ascii="Times New Roman" w:eastAsia="Times New Roman" w:hAnsi="Times New Roman" w:cs="Times New Roman"/>
                <w:bCs/>
                <w:snapToGrid w:val="0"/>
                <w:sz w:val="24"/>
                <w:szCs w:val="24"/>
                <w:lang w:val="en-US"/>
              </w:rPr>
              <w:t>2 10 0000 440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rPr>
                <w:rFonts w:ascii="Times New Roman" w:eastAsia="Times New Roman" w:hAnsi="Times New Roman" w:cs="Times New Roman"/>
                <w:bCs/>
                <w:snapToGrid w:val="0"/>
                <w:color w:val="000000"/>
                <w:sz w:val="24"/>
                <w:szCs w:val="24"/>
              </w:rPr>
            </w:pPr>
            <w:r w:rsidRPr="00D7045B">
              <w:rPr>
                <w:rFonts w:ascii="Times New Roman" w:eastAsia="Times New Roman" w:hAnsi="Times New Roman" w:cs="Times New Roman"/>
                <w:bCs/>
                <w:snapToGrid w:val="0"/>
                <w:color w:val="000000"/>
                <w:sz w:val="24"/>
                <w:szCs w:val="24"/>
              </w:rPr>
              <w:t xml:space="preserve">Доходы от реализации имущества, находящегося в оперативном управлении учреждений, находящихся в ведении органов управления сельских </w:t>
            </w:r>
            <w:r w:rsidRPr="00D7045B">
              <w:rPr>
                <w:rFonts w:ascii="Times New Roman" w:eastAsia="Times New Roman" w:hAnsi="Times New Roman" w:cs="Times New Roman"/>
                <w:bCs/>
                <w:snapToGrid w:val="0"/>
                <w:sz w:val="24"/>
                <w:szCs w:val="24"/>
              </w:rPr>
              <w:t>поселений</w:t>
            </w:r>
            <w:r w:rsidRPr="00D7045B">
              <w:rPr>
                <w:rFonts w:ascii="Times New Roman" w:eastAsia="Times New Roman" w:hAnsi="Times New Roman" w:cs="Times New Roman"/>
                <w:bCs/>
                <w:snapToGrid w:val="0"/>
                <w:color w:val="000000"/>
                <w:sz w:val="24"/>
                <w:szCs w:val="24"/>
              </w:rPr>
              <w:t xml:space="preserve">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bCs/>
                <w:snapToGrid w:val="0"/>
                <w:sz w:val="24"/>
                <w:szCs w:val="24"/>
                <w:lang w:val="en-US"/>
              </w:rPr>
              <w:t>1 14 02 0</w:t>
            </w:r>
            <w:r w:rsidRPr="00D7045B">
              <w:rPr>
                <w:rFonts w:ascii="Times New Roman" w:eastAsia="Times New Roman" w:hAnsi="Times New Roman" w:cs="Times New Roman"/>
                <w:bCs/>
                <w:snapToGrid w:val="0"/>
                <w:sz w:val="24"/>
                <w:szCs w:val="24"/>
              </w:rPr>
              <w:t>5</w:t>
            </w:r>
            <w:r w:rsidRPr="00D7045B">
              <w:rPr>
                <w:rFonts w:ascii="Times New Roman" w:eastAsia="Times New Roman" w:hAnsi="Times New Roman" w:cs="Times New Roman"/>
                <w:bCs/>
                <w:snapToGrid w:val="0"/>
                <w:sz w:val="24"/>
                <w:szCs w:val="24"/>
                <w:lang w:val="en-US"/>
              </w:rPr>
              <w:t>3 10 0000 440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rPr>
                <w:rFonts w:ascii="Times New Roman" w:eastAsia="Times New Roman" w:hAnsi="Times New Roman" w:cs="Times New Roman"/>
                <w:bCs/>
                <w:snapToGrid w:val="0"/>
                <w:color w:val="000000"/>
                <w:sz w:val="24"/>
                <w:szCs w:val="24"/>
              </w:rPr>
            </w:pPr>
            <w:r w:rsidRPr="00D7045B">
              <w:rPr>
                <w:rFonts w:ascii="Times New Roman" w:eastAsia="Times New Roman" w:hAnsi="Times New Roman" w:cs="Times New Roman"/>
                <w:bCs/>
                <w:snapToGrid w:val="0"/>
                <w:color w:val="000000"/>
                <w:sz w:val="24"/>
                <w:szCs w:val="24"/>
              </w:rPr>
              <w:t xml:space="preserve">Доходы от реализации иного имущества, находящегося в собственности </w:t>
            </w:r>
            <w:r w:rsidRPr="00D7045B">
              <w:rPr>
                <w:rFonts w:ascii="Times New Roman" w:eastAsia="Times New Roman" w:hAnsi="Times New Roman" w:cs="Times New Roman"/>
                <w:sz w:val="24"/>
                <w:szCs w:val="24"/>
              </w:rPr>
              <w:t>сельских</w:t>
            </w:r>
            <w:r w:rsidRPr="00D7045B">
              <w:rPr>
                <w:rFonts w:ascii="Times New Roman" w:eastAsia="Times New Roman" w:hAnsi="Times New Roman" w:cs="Times New Roman"/>
                <w:bCs/>
                <w:snapToGrid w:val="0"/>
                <w:color w:val="000000"/>
                <w:sz w:val="24"/>
                <w:szCs w:val="24"/>
              </w:rPr>
              <w:t xml:space="preserve"> </w:t>
            </w:r>
            <w:r w:rsidRPr="00D7045B">
              <w:rPr>
                <w:rFonts w:ascii="Times New Roman" w:eastAsia="Times New Roman" w:hAnsi="Times New Roman" w:cs="Times New Roman"/>
                <w:bCs/>
                <w:snapToGrid w:val="0"/>
                <w:sz w:val="24"/>
                <w:szCs w:val="24"/>
              </w:rPr>
              <w:t>поселений</w:t>
            </w:r>
            <w:r w:rsidRPr="00D7045B">
              <w:rPr>
                <w:rFonts w:ascii="Times New Roman" w:eastAsia="Times New Roman" w:hAnsi="Times New Roman" w:cs="Times New Roman"/>
                <w:bCs/>
                <w:snapToGrid w:val="0"/>
                <w:color w:val="000000"/>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bCs/>
                <w:snapToGrid w:val="0"/>
                <w:sz w:val="24"/>
                <w:szCs w:val="24"/>
                <w:lang w:val="en-US"/>
              </w:rPr>
              <w:t>1 14 03050 10 0000 410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autoSpaceDE w:val="0"/>
              <w:autoSpaceDN w:val="0"/>
              <w:adjustRightInd w:val="0"/>
              <w:spacing w:after="0" w:line="240" w:lineRule="auto"/>
              <w:jc w:val="both"/>
              <w:outlineLvl w:val="1"/>
              <w:rPr>
                <w:rFonts w:ascii="Times New Roman" w:eastAsia="Times New Roman" w:hAnsi="Times New Roman" w:cs="Times New Roman"/>
                <w:snapToGrid w:val="0"/>
                <w:color w:val="000000"/>
                <w:sz w:val="24"/>
                <w:szCs w:val="24"/>
                <w:lang w:eastAsia="ru-RU"/>
              </w:rPr>
            </w:pPr>
            <w:r w:rsidRPr="00D7045B">
              <w:rPr>
                <w:rFonts w:ascii="Times New Roman" w:eastAsia="Times New Roman" w:hAnsi="Times New Roman" w:cs="Times New Roman"/>
                <w:snapToGrid w:val="0"/>
                <w:color w:val="000000"/>
                <w:sz w:val="24"/>
                <w:szCs w:val="24"/>
                <w:lang w:eastAsia="ru-RU"/>
              </w:rPr>
              <w:t>Средства от распоряжения и реализации конфискованного и иного имущества, обращенного в доходы сельских</w:t>
            </w:r>
            <w:r w:rsidRPr="00D7045B">
              <w:rPr>
                <w:rFonts w:ascii="Times New Roman" w:eastAsia="Times New Roman" w:hAnsi="Times New Roman" w:cs="Times New Roman"/>
                <w:snapToGrid w:val="0"/>
                <w:sz w:val="24"/>
                <w:szCs w:val="24"/>
                <w:lang w:eastAsia="ru-RU"/>
              </w:rPr>
              <w:t xml:space="preserve"> поселений</w:t>
            </w:r>
            <w:r w:rsidRPr="00D7045B">
              <w:rPr>
                <w:rFonts w:ascii="Times New Roman" w:eastAsia="Times New Roman" w:hAnsi="Times New Roman" w:cs="Times New Roman"/>
                <w:snapToGrid w:val="0"/>
                <w:color w:val="000000"/>
                <w:sz w:val="24"/>
                <w:szCs w:val="24"/>
                <w:lang w:eastAsia="ru-RU"/>
              </w:rPr>
              <w:t xml:space="preserve"> (в части реализации основных средств по указанному имуществу)</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bCs/>
                <w:snapToGrid w:val="0"/>
                <w:sz w:val="24"/>
                <w:szCs w:val="24"/>
                <w:lang w:val="en-US"/>
              </w:rPr>
              <w:t>1 14 03050 10 0000 440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autoSpaceDE w:val="0"/>
              <w:autoSpaceDN w:val="0"/>
              <w:adjustRightInd w:val="0"/>
              <w:spacing w:after="0" w:line="240" w:lineRule="auto"/>
              <w:jc w:val="both"/>
              <w:outlineLvl w:val="1"/>
              <w:rPr>
                <w:rFonts w:ascii="Times New Roman" w:eastAsia="Times New Roman" w:hAnsi="Times New Roman" w:cs="Times New Roman"/>
                <w:snapToGrid w:val="0"/>
                <w:color w:val="000000"/>
                <w:sz w:val="24"/>
                <w:szCs w:val="24"/>
                <w:lang w:eastAsia="ru-RU"/>
              </w:rPr>
            </w:pPr>
            <w:r w:rsidRPr="00D7045B">
              <w:rPr>
                <w:rFonts w:ascii="Times New Roman" w:eastAsia="Times New Roman" w:hAnsi="Times New Roman" w:cs="Times New Roman"/>
                <w:snapToGrid w:val="0"/>
                <w:color w:val="000000"/>
                <w:sz w:val="24"/>
                <w:szCs w:val="24"/>
                <w:lang w:eastAsia="ru-RU"/>
              </w:rPr>
              <w:t>Средства от распоряжения и реализации конфискованного и иного имущества, обращенного в доходы сельских</w:t>
            </w:r>
            <w:r w:rsidRPr="00D7045B">
              <w:rPr>
                <w:rFonts w:ascii="Times New Roman" w:eastAsia="Times New Roman" w:hAnsi="Times New Roman" w:cs="Times New Roman"/>
                <w:snapToGrid w:val="0"/>
                <w:sz w:val="24"/>
                <w:szCs w:val="24"/>
                <w:lang w:eastAsia="ru-RU"/>
              </w:rPr>
              <w:t xml:space="preserve"> поселений</w:t>
            </w:r>
            <w:r w:rsidRPr="00D7045B">
              <w:rPr>
                <w:rFonts w:ascii="Times New Roman" w:eastAsia="Times New Roman" w:hAnsi="Times New Roman" w:cs="Times New Roman"/>
                <w:snapToGrid w:val="0"/>
                <w:color w:val="000000"/>
                <w:sz w:val="24"/>
                <w:szCs w:val="24"/>
                <w:lang w:eastAsia="ru-RU"/>
              </w:rPr>
              <w:t xml:space="preserve"> (в части реализации материальных запасов по указанному имуществу)</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1 16 02020 02 0000140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autoSpaceDE w:val="0"/>
              <w:autoSpaceDN w:val="0"/>
              <w:adjustRightInd w:val="0"/>
              <w:spacing w:after="0" w:line="240" w:lineRule="auto"/>
              <w:jc w:val="both"/>
              <w:outlineLvl w:val="1"/>
              <w:rPr>
                <w:rFonts w:ascii="Times New Roman" w:eastAsia="Times New Roman" w:hAnsi="Times New Roman" w:cs="Times New Roman"/>
                <w:snapToGrid w:val="0"/>
                <w:color w:val="000000"/>
                <w:sz w:val="24"/>
                <w:szCs w:val="24"/>
                <w:lang w:eastAsia="ru-RU"/>
              </w:rPr>
            </w:pPr>
            <w:r w:rsidRPr="00D7045B">
              <w:rPr>
                <w:rFonts w:ascii="Times New Roman" w:eastAsia="Times New Roman" w:hAnsi="Times New Roman" w:cs="Times New Roman"/>
                <w:snapToGrid w:val="0"/>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bCs/>
                <w:snapToGrid w:val="0"/>
                <w:sz w:val="24"/>
                <w:szCs w:val="24"/>
                <w:lang w:val="en-US"/>
              </w:rPr>
              <w:t>1 17 01050 10 0000 180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autoSpaceDE w:val="0"/>
              <w:autoSpaceDN w:val="0"/>
              <w:adjustRightInd w:val="0"/>
              <w:spacing w:after="0" w:line="240" w:lineRule="auto"/>
              <w:jc w:val="both"/>
              <w:outlineLvl w:val="1"/>
              <w:rPr>
                <w:rFonts w:ascii="Times New Roman" w:eastAsia="Times New Roman" w:hAnsi="Times New Roman" w:cs="Times New Roman"/>
                <w:snapToGrid w:val="0"/>
                <w:color w:val="000000"/>
                <w:sz w:val="24"/>
                <w:szCs w:val="24"/>
                <w:lang w:eastAsia="ru-RU"/>
              </w:rPr>
            </w:pPr>
            <w:r w:rsidRPr="00D7045B">
              <w:rPr>
                <w:rFonts w:ascii="Times New Roman" w:eastAsia="Times New Roman" w:hAnsi="Times New Roman" w:cs="Times New Roman"/>
                <w:snapToGrid w:val="0"/>
                <w:color w:val="000000"/>
                <w:sz w:val="24"/>
                <w:szCs w:val="24"/>
                <w:lang w:eastAsia="ru-RU"/>
              </w:rPr>
              <w:t xml:space="preserve">Невыясненные поступления, зачисляемые в бюджеты сельских </w:t>
            </w:r>
            <w:r w:rsidRPr="00D7045B">
              <w:rPr>
                <w:rFonts w:ascii="Times New Roman" w:eastAsia="Times New Roman" w:hAnsi="Times New Roman" w:cs="Times New Roman"/>
                <w:snapToGrid w:val="0"/>
                <w:sz w:val="24"/>
                <w:szCs w:val="24"/>
                <w:lang w:eastAsia="ru-RU"/>
              </w:rPr>
              <w:t>поселений</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lang w:val="en-US"/>
              </w:rPr>
            </w:pPr>
            <w:r w:rsidRPr="00D7045B">
              <w:rPr>
                <w:rFonts w:ascii="Times New Roman" w:eastAsia="Times New Roman" w:hAnsi="Times New Roman" w:cs="Times New Roman"/>
                <w:bCs/>
                <w:snapToGrid w:val="0"/>
                <w:sz w:val="24"/>
                <w:szCs w:val="24"/>
                <w:lang w:val="en-US"/>
              </w:rPr>
              <w:t>1 17 05050 10 0000 180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 xml:space="preserve">Прочие неналоговые доходы бюджетов сельских </w:t>
            </w:r>
            <w:r w:rsidRPr="00D7045B">
              <w:rPr>
                <w:rFonts w:ascii="Times New Roman" w:eastAsia="Times New Roman" w:hAnsi="Times New Roman" w:cs="Times New Roman"/>
                <w:bCs/>
                <w:snapToGrid w:val="0"/>
                <w:sz w:val="24"/>
                <w:szCs w:val="24"/>
              </w:rPr>
              <w:t>поселений</w:t>
            </w:r>
          </w:p>
        </w:tc>
      </w:tr>
      <w:tr w:rsidR="00361D7C" w:rsidRPr="00D7045B" w:rsidTr="00361D7C">
        <w:tc>
          <w:tcPr>
            <w:tcW w:w="1276" w:type="dxa"/>
            <w:tcBorders>
              <w:top w:val="single" w:sz="4" w:space="0" w:color="auto"/>
              <w:left w:val="single" w:sz="4" w:space="0" w:color="auto"/>
              <w:bottom w:val="single" w:sz="4" w:space="0" w:color="auto"/>
              <w:right w:val="nil"/>
            </w:tcBorders>
          </w:tcPr>
          <w:p w:rsidR="00361D7C" w:rsidRPr="00D7045B" w:rsidRDefault="00361D7C" w:rsidP="00361D7C">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1 17 14030 10 0000 150</w:t>
            </w:r>
          </w:p>
        </w:tc>
        <w:tc>
          <w:tcPr>
            <w:tcW w:w="4965" w:type="dxa"/>
            <w:tcBorders>
              <w:top w:val="single" w:sz="4" w:space="0" w:color="auto"/>
              <w:left w:val="single" w:sz="4" w:space="0" w:color="auto"/>
              <w:bottom w:val="single" w:sz="4" w:space="0" w:color="auto"/>
              <w:right w:val="single" w:sz="4" w:space="0" w:color="auto"/>
            </w:tcBorders>
          </w:tcPr>
          <w:p w:rsidR="00361D7C" w:rsidRPr="00D7045B" w:rsidRDefault="00361D7C" w:rsidP="00361D7C">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Средства самообложения граждан, зачисляемые в бюджеты сельских поселений</w:t>
            </w:r>
          </w:p>
        </w:tc>
      </w:tr>
    </w:tbl>
    <w:p w:rsidR="008F60B4" w:rsidRPr="00D7045B" w:rsidRDefault="008F60B4" w:rsidP="00FA1BE1">
      <w:pPr>
        <w:spacing w:after="0" w:line="240" w:lineRule="auto"/>
        <w:ind w:firstLine="709"/>
        <w:jc w:val="both"/>
        <w:rPr>
          <w:rFonts w:ascii="Times New Roman" w:hAnsi="Times New Roman" w:cs="Times New Roman"/>
          <w:sz w:val="24"/>
          <w:szCs w:val="24"/>
        </w:rPr>
      </w:pPr>
    </w:p>
    <w:p w:rsidR="00477AD0" w:rsidRPr="00D7045B" w:rsidRDefault="00477AD0" w:rsidP="00B16694">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Данные виды неналоговых доходов относятся к непрогнозируемым, но фактически посту</w:t>
      </w:r>
      <w:r w:rsidR="000D6CCD" w:rsidRPr="00D7045B">
        <w:rPr>
          <w:rFonts w:ascii="Times New Roman" w:hAnsi="Times New Roman" w:cs="Times New Roman"/>
          <w:sz w:val="24"/>
          <w:szCs w:val="24"/>
        </w:rPr>
        <w:t>п</w:t>
      </w:r>
      <w:r w:rsidR="008C1E78" w:rsidRPr="00D7045B">
        <w:rPr>
          <w:rFonts w:ascii="Times New Roman" w:hAnsi="Times New Roman" w:cs="Times New Roman"/>
          <w:sz w:val="24"/>
          <w:szCs w:val="24"/>
        </w:rPr>
        <w:t xml:space="preserve">ающим платежам в доход </w:t>
      </w:r>
      <w:r w:rsidRPr="00D7045B">
        <w:rPr>
          <w:rFonts w:ascii="Times New Roman" w:hAnsi="Times New Roman" w:cs="Times New Roman"/>
          <w:sz w:val="24"/>
          <w:szCs w:val="24"/>
        </w:rPr>
        <w:t>бюджета</w:t>
      </w:r>
      <w:r w:rsidR="008C1E78" w:rsidRPr="00D7045B">
        <w:rPr>
          <w:rFonts w:ascii="Times New Roman" w:hAnsi="Times New Roman" w:cs="Times New Roman"/>
          <w:sz w:val="24"/>
          <w:szCs w:val="24"/>
        </w:rPr>
        <w:t xml:space="preserve"> сельского поселения</w:t>
      </w:r>
      <w:r w:rsidRPr="00D7045B">
        <w:rPr>
          <w:rFonts w:ascii="Times New Roman" w:hAnsi="Times New Roman" w:cs="Times New Roman"/>
          <w:sz w:val="24"/>
          <w:szCs w:val="24"/>
        </w:rPr>
        <w:t>.</w:t>
      </w:r>
    </w:p>
    <w:p w:rsidR="00477AD0" w:rsidRPr="00D7045B" w:rsidRDefault="00477AD0" w:rsidP="00B16694">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Поступления по указанным доходным источникам на очередной финансовый год и на плановый период прогнозируются на нулевом уровне.</w:t>
      </w:r>
    </w:p>
    <w:p w:rsidR="00512CC0" w:rsidRPr="00D7045B" w:rsidRDefault="00477AD0" w:rsidP="00B16694">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477AD0" w:rsidRDefault="0077375F" w:rsidP="00B16694">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9</w:t>
      </w:r>
      <w:r w:rsidR="00FA1BE1" w:rsidRPr="00D7045B">
        <w:rPr>
          <w:rFonts w:ascii="Times New Roman" w:hAnsi="Times New Roman" w:cs="Times New Roman"/>
          <w:sz w:val="24"/>
          <w:szCs w:val="24"/>
        </w:rPr>
        <w:t xml:space="preserve">. </w:t>
      </w:r>
      <w:r w:rsidR="00477AD0" w:rsidRPr="00D7045B">
        <w:rPr>
          <w:rFonts w:ascii="Times New Roman" w:hAnsi="Times New Roman" w:cs="Times New Roman"/>
          <w:sz w:val="24"/>
          <w:szCs w:val="24"/>
        </w:rPr>
        <w:t>Без</w:t>
      </w:r>
      <w:r w:rsidR="000D6CCD" w:rsidRPr="00D7045B">
        <w:rPr>
          <w:rFonts w:ascii="Times New Roman" w:hAnsi="Times New Roman" w:cs="Times New Roman"/>
          <w:sz w:val="24"/>
          <w:szCs w:val="24"/>
        </w:rPr>
        <w:t>в</w:t>
      </w:r>
      <w:r w:rsidR="008C1E78" w:rsidRPr="00D7045B">
        <w:rPr>
          <w:rFonts w:ascii="Times New Roman" w:hAnsi="Times New Roman" w:cs="Times New Roman"/>
          <w:sz w:val="24"/>
          <w:szCs w:val="24"/>
        </w:rPr>
        <w:t xml:space="preserve">озмездные поступления в </w:t>
      </w:r>
      <w:r w:rsidR="00477AD0" w:rsidRPr="00D7045B">
        <w:rPr>
          <w:rFonts w:ascii="Times New Roman" w:hAnsi="Times New Roman" w:cs="Times New Roman"/>
          <w:sz w:val="24"/>
          <w:szCs w:val="24"/>
        </w:rPr>
        <w:t>бюджет</w:t>
      </w:r>
      <w:r w:rsidR="008C1E78" w:rsidRPr="00D7045B">
        <w:rPr>
          <w:rFonts w:ascii="Times New Roman" w:hAnsi="Times New Roman" w:cs="Times New Roman"/>
          <w:sz w:val="24"/>
          <w:szCs w:val="24"/>
        </w:rPr>
        <w:t xml:space="preserve"> поселения</w:t>
      </w:r>
      <w:r w:rsidR="00477AD0" w:rsidRPr="00D7045B">
        <w:rPr>
          <w:rFonts w:ascii="Times New Roman" w:hAnsi="Times New Roman" w:cs="Times New Roman"/>
          <w:sz w:val="24"/>
          <w:szCs w:val="24"/>
        </w:rPr>
        <w:t xml:space="preserve"> от других бюджетов бюджетной</w:t>
      </w:r>
      <w:r w:rsidR="00BA66CA">
        <w:rPr>
          <w:rFonts w:ascii="Times New Roman" w:hAnsi="Times New Roman" w:cs="Times New Roman"/>
          <w:sz w:val="24"/>
          <w:szCs w:val="24"/>
        </w:rPr>
        <w:t xml:space="preserve"> системы Российской Федерации</w:t>
      </w:r>
      <w:r w:rsidR="00477AD0" w:rsidRPr="00D7045B">
        <w:rPr>
          <w:rFonts w:ascii="Times New Roman" w:hAnsi="Times New Roman" w:cs="Times New Roman"/>
          <w:sz w:val="24"/>
          <w:szCs w:val="24"/>
        </w:rPr>
        <w:t>:</w:t>
      </w:r>
    </w:p>
    <w:p w:rsidR="009C2116" w:rsidRPr="00D7045B" w:rsidRDefault="009C2116" w:rsidP="00B16694">
      <w:pPr>
        <w:spacing w:after="0" w:line="240" w:lineRule="auto"/>
        <w:ind w:firstLine="709"/>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119"/>
        <w:gridCol w:w="4965"/>
      </w:tblGrid>
      <w:tr w:rsidR="0077375F" w:rsidRPr="00D7045B" w:rsidTr="0063546D">
        <w:trPr>
          <w:trHeight w:val="581"/>
        </w:trPr>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2 02 15001 10 0000 150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spacing w:after="0" w:line="240" w:lineRule="auto"/>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p w:rsidR="0077375F" w:rsidRPr="00D7045B" w:rsidRDefault="0077375F" w:rsidP="0063546D">
            <w:pPr>
              <w:spacing w:after="0" w:line="240" w:lineRule="auto"/>
              <w:rPr>
                <w:rFonts w:ascii="Times New Roman" w:eastAsia="Times New Roman" w:hAnsi="Times New Roman" w:cs="Times New Roman"/>
                <w:snapToGrid w:val="0"/>
                <w:sz w:val="24"/>
                <w:szCs w:val="24"/>
              </w:rPr>
            </w:pP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lang w:val="en-US"/>
              </w:rPr>
            </w:pPr>
            <w:r w:rsidRPr="00D7045B">
              <w:rPr>
                <w:rFonts w:ascii="Times New Roman" w:eastAsia="Times New Roman" w:hAnsi="Times New Roman" w:cs="Times New Roman"/>
                <w:sz w:val="24"/>
                <w:szCs w:val="24"/>
              </w:rPr>
              <w:lastRenderedPageBreak/>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2 02 15002 10 0000 150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lang w:val="en-US"/>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2 02 19</w:t>
            </w:r>
            <w:r w:rsidRPr="00D7045B">
              <w:rPr>
                <w:rFonts w:ascii="Times New Roman" w:eastAsia="Times New Roman" w:hAnsi="Times New Roman" w:cs="Times New Roman"/>
                <w:bCs/>
                <w:snapToGrid w:val="0"/>
                <w:sz w:val="24"/>
                <w:szCs w:val="24"/>
                <w:lang w:val="en-US"/>
              </w:rPr>
              <w:t>999</w:t>
            </w:r>
            <w:r w:rsidRPr="00D7045B">
              <w:rPr>
                <w:rFonts w:ascii="Times New Roman" w:eastAsia="Times New Roman" w:hAnsi="Times New Roman" w:cs="Times New Roman"/>
                <w:bCs/>
                <w:snapToGrid w:val="0"/>
                <w:sz w:val="24"/>
                <w:szCs w:val="24"/>
              </w:rPr>
              <w:t xml:space="preserve">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Прочие дотации бюджетам сельских поселений</w:t>
            </w: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2 02  20216 10 0000 150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lang w:val="en-US"/>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2 02 29999 10 0000 150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Прочие субсидии бюджетам сельских поселений</w:t>
            </w: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lang w:val="en-US"/>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2 02 35118 10 0000 150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lang w:val="en-US"/>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2 02 30024 10 0000 150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Субвенции бюджетам сельских поселений на выполнение передаваемых полномочий субъектов Российской Федерации</w:t>
            </w: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2 02 40014 10 0000 150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spacing w:after="0" w:line="240" w:lineRule="auto"/>
              <w:jc w:val="center"/>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lang w:val="en-US"/>
              </w:rPr>
              <w:t xml:space="preserve">2 02 49999 </w:t>
            </w:r>
            <w:r w:rsidRPr="00D7045B">
              <w:rPr>
                <w:rFonts w:ascii="Times New Roman" w:eastAsia="Times New Roman" w:hAnsi="Times New Roman" w:cs="Times New Roman"/>
                <w:snapToGrid w:val="0"/>
                <w:sz w:val="24"/>
                <w:szCs w:val="24"/>
              </w:rPr>
              <w:t xml:space="preserve"> 10</w:t>
            </w:r>
            <w:r w:rsidRPr="00D7045B">
              <w:rPr>
                <w:rFonts w:ascii="Times New Roman" w:eastAsia="Times New Roman" w:hAnsi="Times New Roman" w:cs="Times New Roman"/>
                <w:snapToGrid w:val="0"/>
                <w:sz w:val="24"/>
                <w:szCs w:val="24"/>
                <w:lang w:val="en-US"/>
              </w:rPr>
              <w:t xml:space="preserve"> 0000 15</w:t>
            </w:r>
            <w:r w:rsidRPr="00D7045B">
              <w:rPr>
                <w:rFonts w:ascii="Times New Roman" w:eastAsia="Times New Roman" w:hAnsi="Times New Roman" w:cs="Times New Roman"/>
                <w:snapToGrid w:val="0"/>
                <w:sz w:val="24"/>
                <w:szCs w:val="24"/>
              </w:rPr>
              <w:t>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Прочие межбюджетные трансферты, передаваемые бюджетам сельских поселений</w:t>
            </w: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lang w:val="en-US"/>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2 02 90054 10 0000 150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Прочие безвозмездные поступления в бюджеты сельских поселений от бюджетов муниципальных районов</w:t>
            </w: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2 08 05000 10 0000 150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7375F" w:rsidRPr="00D7045B" w:rsidTr="0063546D">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2 19 00000 10 0000 150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77375F" w:rsidRPr="00D7045B" w:rsidTr="0063546D">
        <w:trPr>
          <w:trHeight w:val="635"/>
        </w:trPr>
        <w:tc>
          <w:tcPr>
            <w:tcW w:w="1276" w:type="dxa"/>
            <w:tcBorders>
              <w:top w:val="single" w:sz="4" w:space="0" w:color="auto"/>
              <w:left w:val="single" w:sz="4" w:space="0" w:color="auto"/>
              <w:bottom w:val="single" w:sz="4" w:space="0" w:color="auto"/>
              <w:right w:val="nil"/>
            </w:tcBorders>
          </w:tcPr>
          <w:p w:rsidR="0077375F" w:rsidRPr="00D7045B" w:rsidRDefault="0077375F" w:rsidP="0063546D">
            <w:pPr>
              <w:spacing w:after="0" w:line="240" w:lineRule="auto"/>
              <w:jc w:val="center"/>
              <w:rPr>
                <w:rFonts w:ascii="Times New Roman" w:eastAsia="Times New Roman" w:hAnsi="Times New Roman" w:cs="Times New Roman"/>
                <w:sz w:val="24"/>
                <w:szCs w:val="24"/>
              </w:rPr>
            </w:pPr>
            <w:r w:rsidRPr="00D7045B">
              <w:rPr>
                <w:rFonts w:ascii="Times New Roman" w:eastAsia="Times New Roman" w:hAnsi="Times New Roman" w:cs="Times New Roman"/>
                <w:sz w:val="24"/>
                <w:szCs w:val="24"/>
              </w:rPr>
              <w:t>303</w:t>
            </w:r>
          </w:p>
        </w:tc>
        <w:tc>
          <w:tcPr>
            <w:tcW w:w="3119"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jc w:val="center"/>
              <w:rPr>
                <w:rFonts w:ascii="Times New Roman" w:eastAsia="Times New Roman" w:hAnsi="Times New Roman" w:cs="Times New Roman"/>
                <w:bCs/>
                <w:snapToGrid w:val="0"/>
                <w:sz w:val="24"/>
                <w:szCs w:val="24"/>
              </w:rPr>
            </w:pPr>
            <w:r w:rsidRPr="00D7045B">
              <w:rPr>
                <w:rFonts w:ascii="Times New Roman" w:eastAsia="Times New Roman" w:hAnsi="Times New Roman" w:cs="Times New Roman"/>
                <w:bCs/>
                <w:snapToGrid w:val="0"/>
                <w:sz w:val="24"/>
                <w:szCs w:val="24"/>
              </w:rPr>
              <w:t>2 19 60010 10 0000 150</w:t>
            </w:r>
          </w:p>
        </w:tc>
        <w:tc>
          <w:tcPr>
            <w:tcW w:w="4965" w:type="dxa"/>
            <w:tcBorders>
              <w:top w:val="single" w:sz="4" w:space="0" w:color="auto"/>
              <w:left w:val="single" w:sz="4" w:space="0" w:color="auto"/>
              <w:bottom w:val="single" w:sz="4" w:space="0" w:color="auto"/>
              <w:right w:val="single" w:sz="4" w:space="0" w:color="auto"/>
            </w:tcBorders>
          </w:tcPr>
          <w:p w:rsidR="0077375F" w:rsidRPr="00D7045B" w:rsidRDefault="0077375F" w:rsidP="0063546D">
            <w:pPr>
              <w:keepNext/>
              <w:keepLines/>
              <w:spacing w:after="0" w:line="240" w:lineRule="auto"/>
              <w:rPr>
                <w:rFonts w:ascii="Times New Roman" w:eastAsia="Times New Roman" w:hAnsi="Times New Roman" w:cs="Times New Roman"/>
                <w:snapToGrid w:val="0"/>
                <w:sz w:val="24"/>
                <w:szCs w:val="24"/>
              </w:rPr>
            </w:pPr>
            <w:r w:rsidRPr="00D7045B">
              <w:rPr>
                <w:rFonts w:ascii="Times New Roman" w:eastAsia="Times New Roman" w:hAnsi="Times New Roman" w:cs="Times New Roman"/>
                <w:snapToGrid w:val="0"/>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77375F" w:rsidRPr="00D7045B" w:rsidRDefault="0077375F" w:rsidP="00B16694">
      <w:pPr>
        <w:spacing w:after="0" w:line="240" w:lineRule="auto"/>
        <w:ind w:firstLine="709"/>
        <w:jc w:val="both"/>
        <w:rPr>
          <w:rFonts w:ascii="Times New Roman" w:hAnsi="Times New Roman" w:cs="Times New Roman"/>
          <w:sz w:val="24"/>
          <w:szCs w:val="24"/>
        </w:rPr>
      </w:pPr>
    </w:p>
    <w:p w:rsidR="0077375F" w:rsidRPr="00D7045B" w:rsidRDefault="00BA66CA" w:rsidP="00B7553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lastRenderedPageBreak/>
        <w:t>Безвозмездные поступления в бюджет поселения от других бюджетов бюджетной системы Российской Федерации рассчитываются в следующем порядке:</w:t>
      </w:r>
    </w:p>
    <w:p w:rsidR="00B75531" w:rsidRDefault="00477AD0" w:rsidP="00B7553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а)</w:t>
      </w:r>
      <w:r w:rsidRPr="00D7045B">
        <w:rPr>
          <w:rFonts w:ascii="Times New Roman" w:hAnsi="Times New Roman" w:cs="Times New Roman"/>
          <w:sz w:val="24"/>
          <w:szCs w:val="24"/>
        </w:rPr>
        <w:tab/>
        <w:t>прогноз безвозмездных поступлений (дотации, субвенции, субсидии, иные межбюджетные трансф</w:t>
      </w:r>
      <w:r w:rsidR="00067CCA" w:rsidRPr="00D7045B">
        <w:rPr>
          <w:rFonts w:ascii="Times New Roman" w:hAnsi="Times New Roman" w:cs="Times New Roman"/>
          <w:sz w:val="24"/>
          <w:szCs w:val="24"/>
        </w:rPr>
        <w:t xml:space="preserve">ерты) в доход </w:t>
      </w:r>
      <w:r w:rsidRPr="00D7045B">
        <w:rPr>
          <w:rFonts w:ascii="Times New Roman" w:hAnsi="Times New Roman" w:cs="Times New Roman"/>
          <w:sz w:val="24"/>
          <w:szCs w:val="24"/>
        </w:rPr>
        <w:t>бюджета</w:t>
      </w:r>
      <w:r w:rsidR="00067CCA" w:rsidRPr="00D7045B">
        <w:rPr>
          <w:rFonts w:ascii="Times New Roman" w:hAnsi="Times New Roman" w:cs="Times New Roman"/>
          <w:sz w:val="24"/>
          <w:szCs w:val="24"/>
        </w:rPr>
        <w:t xml:space="preserve"> сельского поселения</w:t>
      </w:r>
      <w:r w:rsidRPr="00D7045B">
        <w:rPr>
          <w:rFonts w:ascii="Times New Roman" w:hAnsi="Times New Roman" w:cs="Times New Roman"/>
          <w:sz w:val="24"/>
          <w:szCs w:val="24"/>
        </w:rPr>
        <w:t xml:space="preserve"> осуществляется в соответствии с объемом межбюджетных трансфертов,</w:t>
      </w:r>
      <w:r w:rsidR="000D6CCD" w:rsidRPr="00D7045B">
        <w:rPr>
          <w:rFonts w:ascii="Times New Roman" w:hAnsi="Times New Roman" w:cs="Times New Roman"/>
          <w:sz w:val="24"/>
          <w:szCs w:val="24"/>
        </w:rPr>
        <w:t xml:space="preserve"> п</w:t>
      </w:r>
      <w:r w:rsidR="00067CCA" w:rsidRPr="00D7045B">
        <w:rPr>
          <w:rFonts w:ascii="Times New Roman" w:hAnsi="Times New Roman" w:cs="Times New Roman"/>
          <w:sz w:val="24"/>
          <w:szCs w:val="24"/>
        </w:rPr>
        <w:t xml:space="preserve">редусмотренных </w:t>
      </w:r>
      <w:r w:rsidR="00B75531">
        <w:rPr>
          <w:rFonts w:ascii="Times New Roman" w:hAnsi="Times New Roman" w:cs="Times New Roman"/>
          <w:sz w:val="24"/>
          <w:szCs w:val="24"/>
        </w:rPr>
        <w:t>Новокалманскому</w:t>
      </w:r>
      <w:r w:rsidR="00067CCA" w:rsidRPr="00D7045B">
        <w:rPr>
          <w:rFonts w:ascii="Times New Roman" w:hAnsi="Times New Roman" w:cs="Times New Roman"/>
          <w:sz w:val="24"/>
          <w:szCs w:val="24"/>
        </w:rPr>
        <w:t xml:space="preserve"> сельсовету</w:t>
      </w:r>
      <w:r w:rsidR="00B54FD2" w:rsidRPr="00D7045B">
        <w:rPr>
          <w:rFonts w:ascii="Times New Roman" w:hAnsi="Times New Roman" w:cs="Times New Roman"/>
          <w:sz w:val="24"/>
          <w:szCs w:val="24"/>
        </w:rPr>
        <w:t xml:space="preserve"> проектом </w:t>
      </w:r>
      <w:r w:rsidR="00355B54" w:rsidRPr="00D7045B">
        <w:rPr>
          <w:rFonts w:ascii="Times New Roman" w:hAnsi="Times New Roman" w:cs="Times New Roman"/>
          <w:sz w:val="24"/>
          <w:szCs w:val="24"/>
        </w:rPr>
        <w:t>решения о бюджете муниципального образования Усть-Калманский район.</w:t>
      </w:r>
    </w:p>
    <w:p w:rsidR="006E609C" w:rsidRPr="00D7045B" w:rsidRDefault="00F435C3" w:rsidP="00B75531">
      <w:pPr>
        <w:spacing w:after="0" w:line="240" w:lineRule="auto"/>
        <w:ind w:firstLine="709"/>
        <w:jc w:val="both"/>
        <w:rPr>
          <w:rFonts w:ascii="Times New Roman" w:hAnsi="Times New Roman" w:cs="Times New Roman"/>
          <w:sz w:val="24"/>
          <w:szCs w:val="24"/>
        </w:rPr>
      </w:pPr>
      <w:r w:rsidRPr="00D7045B">
        <w:rPr>
          <w:rFonts w:ascii="Times New Roman" w:eastAsiaTheme="minorEastAsia" w:hAnsi="Times New Roman" w:cs="Times New Roman"/>
          <w:sz w:val="24"/>
          <w:szCs w:val="24"/>
        </w:rPr>
        <w:t xml:space="preserve">б) </w:t>
      </w:r>
      <w:r w:rsidR="006E609C" w:rsidRPr="00D7045B">
        <w:rPr>
          <w:rFonts w:ascii="Times New Roman" w:hAnsi="Times New Roman" w:cs="Times New Roman"/>
          <w:sz w:val="24"/>
          <w:szCs w:val="24"/>
        </w:rPr>
        <w:t>прочие безвозмездные поступления от негосударственных организаций</w:t>
      </w:r>
      <w:r w:rsidR="005F54A9" w:rsidRPr="00D7045B">
        <w:rPr>
          <w:rFonts w:ascii="Times New Roman" w:hAnsi="Times New Roman" w:cs="Times New Roman"/>
          <w:sz w:val="24"/>
          <w:szCs w:val="24"/>
        </w:rPr>
        <w:t xml:space="preserve"> в бюджеты сельских поселений</w:t>
      </w:r>
      <w:r w:rsidR="006E609C" w:rsidRPr="00D7045B">
        <w:rPr>
          <w:rFonts w:ascii="Times New Roman" w:hAnsi="Times New Roman" w:cs="Times New Roman"/>
          <w:sz w:val="24"/>
          <w:szCs w:val="24"/>
        </w:rPr>
        <w:t>,</w:t>
      </w:r>
    </w:p>
    <w:p w:rsidR="00F435C3" w:rsidRPr="00D7045B" w:rsidRDefault="006E609C" w:rsidP="00B75531">
      <w:pPr>
        <w:spacing w:after="0" w:line="240" w:lineRule="auto"/>
        <w:ind w:firstLine="709"/>
        <w:jc w:val="both"/>
        <w:rPr>
          <w:rFonts w:eastAsiaTheme="minorEastAsia"/>
          <w:sz w:val="24"/>
          <w:szCs w:val="24"/>
        </w:rPr>
      </w:pPr>
      <w:r w:rsidRPr="00D7045B">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w:t>
      </w:r>
      <w:r w:rsidR="005F54A9" w:rsidRPr="00D7045B">
        <w:rPr>
          <w:rFonts w:ascii="Times New Roman" w:hAnsi="Times New Roman" w:cs="Times New Roman"/>
          <w:sz w:val="24"/>
          <w:szCs w:val="24"/>
        </w:rPr>
        <w:t>в бюджетов сельских поселений</w:t>
      </w:r>
      <w:r w:rsidRPr="00D7045B">
        <w:rPr>
          <w:rFonts w:ascii="Times New Roman" w:hAnsi="Times New Roman" w:cs="Times New Roman"/>
          <w:sz w:val="24"/>
          <w:szCs w:val="24"/>
        </w:rPr>
        <w:t>,</w:t>
      </w:r>
    </w:p>
    <w:p w:rsidR="006E609C" w:rsidRPr="00D7045B" w:rsidRDefault="006E609C" w:rsidP="00B75531">
      <w:pPr>
        <w:spacing w:after="0" w:line="240" w:lineRule="auto"/>
        <w:ind w:firstLine="709"/>
        <w:jc w:val="both"/>
        <w:rPr>
          <w:rFonts w:ascii="Times New Roman" w:hAnsi="Times New Roman" w:cs="Times New Roman"/>
          <w:snapToGrid w:val="0"/>
          <w:sz w:val="24"/>
          <w:szCs w:val="24"/>
        </w:rPr>
      </w:pPr>
      <w:r w:rsidRPr="00D7045B">
        <w:rPr>
          <w:rFonts w:ascii="Times New Roman" w:hAnsi="Times New Roman" w:cs="Times New Roman"/>
          <w:snapToGrid w:val="0"/>
          <w:sz w:val="24"/>
          <w:szCs w:val="24"/>
        </w:rPr>
        <w:t>прочие безвозмездные поступления</w:t>
      </w:r>
      <w:r w:rsidR="005F54A9" w:rsidRPr="00D7045B">
        <w:rPr>
          <w:rFonts w:ascii="Times New Roman" w:hAnsi="Times New Roman" w:cs="Times New Roman"/>
          <w:snapToGrid w:val="0"/>
          <w:sz w:val="24"/>
          <w:szCs w:val="24"/>
        </w:rPr>
        <w:t xml:space="preserve"> в бюджеты сельских поселений</w:t>
      </w:r>
      <w:r w:rsidRPr="00D7045B">
        <w:rPr>
          <w:rFonts w:ascii="Times New Roman" w:hAnsi="Times New Roman" w:cs="Times New Roman"/>
          <w:snapToGrid w:val="0"/>
          <w:sz w:val="24"/>
          <w:szCs w:val="24"/>
        </w:rPr>
        <w:t>,</w:t>
      </w:r>
    </w:p>
    <w:p w:rsidR="00F435C3" w:rsidRPr="00D7045B" w:rsidRDefault="006E609C" w:rsidP="00B7553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перечисления из</w:t>
      </w:r>
      <w:r w:rsidR="009F649D" w:rsidRPr="00D7045B">
        <w:rPr>
          <w:rFonts w:ascii="Times New Roman" w:hAnsi="Times New Roman" w:cs="Times New Roman"/>
          <w:sz w:val="24"/>
          <w:szCs w:val="24"/>
        </w:rPr>
        <w:t xml:space="preserve"> бюджетов сельских поселений (в бюджеты сельских поселений</w:t>
      </w:r>
      <w:r w:rsidRPr="00D7045B">
        <w:rPr>
          <w:rFonts w:ascii="Times New Roman" w:hAnsi="Times New Roman" w:cs="Times New Roman"/>
          <w:sz w:val="24"/>
          <w:szCs w:val="24"/>
        </w:rPr>
        <w:t>)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r w:rsidR="00130EBB" w:rsidRPr="00D7045B">
        <w:rPr>
          <w:rFonts w:ascii="Times New Roman" w:hAnsi="Times New Roman" w:cs="Times New Roman"/>
          <w:sz w:val="24"/>
          <w:szCs w:val="24"/>
        </w:rPr>
        <w:t xml:space="preserve"> </w:t>
      </w:r>
      <w:r w:rsidRPr="00D7045B">
        <w:rPr>
          <w:rStyle w:val="26pt"/>
          <w:rFonts w:eastAsiaTheme="minorEastAsia"/>
          <w:b w:val="0"/>
          <w:sz w:val="24"/>
          <w:szCs w:val="24"/>
        </w:rPr>
        <w:t>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r w:rsidRPr="00D7045B">
        <w:rPr>
          <w:rStyle w:val="26pt"/>
          <w:rFonts w:eastAsiaTheme="minorEastAsia"/>
          <w:sz w:val="24"/>
          <w:szCs w:val="24"/>
        </w:rPr>
        <w:t>;</w:t>
      </w:r>
    </w:p>
    <w:p w:rsidR="00142FCD" w:rsidRPr="00D7045B" w:rsidRDefault="000101A1" w:rsidP="00B75531">
      <w:pPr>
        <w:shd w:val="clear" w:color="auto" w:fill="FFFFFF"/>
        <w:spacing w:after="0" w:line="240" w:lineRule="auto"/>
        <w:ind w:firstLine="709"/>
        <w:jc w:val="both"/>
        <w:rPr>
          <w:rStyle w:val="26pt"/>
          <w:rFonts w:eastAsiaTheme="minorEastAsia"/>
          <w:b w:val="0"/>
          <w:sz w:val="24"/>
          <w:szCs w:val="24"/>
        </w:rPr>
      </w:pPr>
      <w:hyperlink r:id="rId8" w:history="1">
        <w:r w:rsidR="00380C35" w:rsidRPr="00D7045B">
          <w:rPr>
            <w:rFonts w:ascii="Times New Roman" w:eastAsia="Times New Roman" w:hAnsi="Times New Roman" w:cs="Times New Roman"/>
            <w:sz w:val="24"/>
            <w:szCs w:val="24"/>
            <w:lang w:eastAsia="ru-RU"/>
          </w:rPr>
          <w:t>в) д</w:t>
        </w:r>
        <w:r w:rsidR="009F58FA" w:rsidRPr="00D7045B">
          <w:rPr>
            <w:rFonts w:ascii="Times New Roman" w:eastAsia="Times New Roman" w:hAnsi="Times New Roman" w:cs="Times New Roman"/>
            <w:sz w:val="24"/>
            <w:szCs w:val="24"/>
            <w:lang w:eastAsia="ru-RU"/>
          </w:rPr>
          <w:t>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hyperlink>
      <w:r w:rsidR="00130EBB" w:rsidRPr="00D7045B">
        <w:rPr>
          <w:sz w:val="24"/>
          <w:szCs w:val="24"/>
        </w:rPr>
        <w:t xml:space="preserve"> </w:t>
      </w:r>
      <w:r w:rsidR="00380C35" w:rsidRPr="00D7045B">
        <w:rPr>
          <w:rStyle w:val="26pt"/>
          <w:rFonts w:eastAsiaTheme="minorEastAsia"/>
          <w:b w:val="0"/>
          <w:sz w:val="24"/>
          <w:szCs w:val="24"/>
        </w:rPr>
        <w:t>прогнозируются на нулевом уровне, так как данный вид доходов относится к категории не поддающихся объективному прог</w:t>
      </w:r>
      <w:r w:rsidR="006C17D1" w:rsidRPr="00D7045B">
        <w:rPr>
          <w:rStyle w:val="26pt"/>
          <w:rFonts w:eastAsiaTheme="minorEastAsia"/>
          <w:b w:val="0"/>
          <w:sz w:val="24"/>
          <w:szCs w:val="24"/>
        </w:rPr>
        <w:t>нозированию в связи с несистемн</w:t>
      </w:r>
      <w:r w:rsidR="00380C35" w:rsidRPr="00D7045B">
        <w:rPr>
          <w:rStyle w:val="26pt"/>
          <w:rFonts w:eastAsiaTheme="minorEastAsia"/>
          <w:b w:val="0"/>
          <w:sz w:val="24"/>
          <w:szCs w:val="24"/>
        </w:rPr>
        <w:t>остью их поступления и непредсказуемостью их образования. Показатели прогнозных поступлений, указанных в настоящем пункте доходов в текущем финансовом году корректиру</w:t>
      </w:r>
      <w:r w:rsidR="00440A2B" w:rsidRPr="00D7045B">
        <w:rPr>
          <w:rStyle w:val="26pt"/>
          <w:rFonts w:eastAsiaTheme="minorEastAsia"/>
          <w:b w:val="0"/>
          <w:sz w:val="24"/>
          <w:szCs w:val="24"/>
        </w:rPr>
        <w:t xml:space="preserve">ются в ходе исполнения </w:t>
      </w:r>
      <w:r w:rsidR="00380C35" w:rsidRPr="00D7045B">
        <w:rPr>
          <w:rStyle w:val="26pt"/>
          <w:rFonts w:eastAsiaTheme="minorEastAsia"/>
          <w:b w:val="0"/>
          <w:sz w:val="24"/>
          <w:szCs w:val="24"/>
        </w:rPr>
        <w:t>бюджета</w:t>
      </w:r>
      <w:r w:rsidR="00440A2B" w:rsidRPr="00D7045B">
        <w:rPr>
          <w:rStyle w:val="26pt"/>
          <w:rFonts w:eastAsiaTheme="minorEastAsia"/>
          <w:b w:val="0"/>
          <w:sz w:val="24"/>
          <w:szCs w:val="24"/>
        </w:rPr>
        <w:t xml:space="preserve"> сельского поселения</w:t>
      </w:r>
      <w:r w:rsidR="00380C35" w:rsidRPr="00D7045B">
        <w:rPr>
          <w:rStyle w:val="26pt"/>
          <w:rFonts w:eastAsiaTheme="minorEastAsia"/>
          <w:b w:val="0"/>
          <w:sz w:val="24"/>
          <w:szCs w:val="24"/>
        </w:rPr>
        <w:t xml:space="preserve"> с учетом фактического</w:t>
      </w:r>
      <w:r w:rsidR="005E17A8" w:rsidRPr="00D7045B">
        <w:rPr>
          <w:rStyle w:val="26pt"/>
          <w:rFonts w:eastAsiaTheme="minorEastAsia"/>
          <w:b w:val="0"/>
          <w:sz w:val="24"/>
          <w:szCs w:val="24"/>
        </w:rPr>
        <w:t xml:space="preserve"> поступления средств в </w:t>
      </w:r>
      <w:r w:rsidR="00380C35" w:rsidRPr="00D7045B">
        <w:rPr>
          <w:rStyle w:val="26pt"/>
          <w:rFonts w:eastAsiaTheme="minorEastAsia"/>
          <w:b w:val="0"/>
          <w:sz w:val="24"/>
          <w:szCs w:val="24"/>
        </w:rPr>
        <w:t xml:space="preserve"> бюджет</w:t>
      </w:r>
      <w:r w:rsidR="005E17A8" w:rsidRPr="00D7045B">
        <w:rPr>
          <w:rStyle w:val="26pt"/>
          <w:rFonts w:eastAsiaTheme="minorEastAsia"/>
          <w:b w:val="0"/>
          <w:sz w:val="24"/>
          <w:szCs w:val="24"/>
        </w:rPr>
        <w:t xml:space="preserve"> сельского поселения</w:t>
      </w:r>
      <w:r w:rsidR="00380C35" w:rsidRPr="00D7045B">
        <w:rPr>
          <w:rStyle w:val="26pt"/>
          <w:rFonts w:eastAsiaTheme="minorEastAsia"/>
          <w:b w:val="0"/>
          <w:sz w:val="24"/>
          <w:szCs w:val="24"/>
        </w:rPr>
        <w:t>;</w:t>
      </w:r>
    </w:p>
    <w:p w:rsidR="0086183D" w:rsidRPr="009C2116" w:rsidRDefault="00380C35" w:rsidP="00B75531">
      <w:pPr>
        <w:shd w:val="clear" w:color="auto" w:fill="FFFFFF"/>
        <w:spacing w:after="0" w:line="240" w:lineRule="auto"/>
        <w:ind w:firstLine="709"/>
        <w:jc w:val="both"/>
        <w:rPr>
          <w:rFonts w:ascii="Times New Roman" w:eastAsiaTheme="minorEastAsia" w:hAnsi="Times New Roman" w:cs="Times New Roman"/>
          <w:bCs/>
          <w:color w:val="000000"/>
          <w:sz w:val="24"/>
          <w:szCs w:val="24"/>
          <w:shd w:val="clear" w:color="auto" w:fill="FFFFFF"/>
          <w:lang w:eastAsia="ru-RU" w:bidi="ru-RU"/>
        </w:rPr>
      </w:pPr>
      <w:r w:rsidRPr="00D7045B">
        <w:rPr>
          <w:rStyle w:val="26pt"/>
          <w:rFonts w:eastAsiaTheme="minorEastAsia"/>
          <w:b w:val="0"/>
          <w:sz w:val="24"/>
          <w:szCs w:val="24"/>
        </w:rPr>
        <w:t>г)</w:t>
      </w:r>
      <w:r w:rsidR="00130EBB" w:rsidRPr="00D7045B">
        <w:rPr>
          <w:rStyle w:val="26pt"/>
          <w:rFonts w:eastAsiaTheme="minorEastAsia"/>
          <w:b w:val="0"/>
          <w:sz w:val="24"/>
          <w:szCs w:val="24"/>
        </w:rPr>
        <w:t xml:space="preserve"> </w:t>
      </w:r>
      <w:hyperlink r:id="rId9" w:history="1">
        <w:r w:rsidRPr="00D7045B">
          <w:rPr>
            <w:rFonts w:ascii="Times New Roman" w:eastAsia="Times New Roman" w:hAnsi="Times New Roman" w:cs="Times New Roman"/>
            <w:sz w:val="24"/>
            <w:szCs w:val="24"/>
            <w:lang w:eastAsia="ru-RU"/>
          </w:rPr>
          <w:t>возврат остатков субсидий, субвенций и иных межбюджетных</w:t>
        </w:r>
        <w:r w:rsidR="00130EBB" w:rsidRPr="00D7045B">
          <w:rPr>
            <w:rFonts w:ascii="Times New Roman" w:eastAsia="Times New Roman" w:hAnsi="Times New Roman" w:cs="Times New Roman"/>
            <w:sz w:val="24"/>
            <w:szCs w:val="24"/>
            <w:lang w:eastAsia="ru-RU"/>
          </w:rPr>
          <w:t xml:space="preserve"> </w:t>
        </w:r>
        <w:r w:rsidRPr="00D7045B">
          <w:rPr>
            <w:rFonts w:ascii="Times New Roman" w:eastAsia="Times New Roman" w:hAnsi="Times New Roman" w:cs="Times New Roman"/>
            <w:sz w:val="24"/>
            <w:szCs w:val="24"/>
            <w:lang w:eastAsia="ru-RU"/>
          </w:rPr>
          <w:t>трансфертов, имеющих целевое назначение, прошлых лет</w:t>
        </w:r>
      </w:hyperlink>
      <w:r w:rsidR="00130EBB" w:rsidRPr="00D7045B">
        <w:rPr>
          <w:sz w:val="24"/>
          <w:szCs w:val="24"/>
        </w:rPr>
        <w:t xml:space="preserve"> </w:t>
      </w:r>
      <w:r w:rsidR="006C17D1" w:rsidRPr="00D7045B">
        <w:rPr>
          <w:rStyle w:val="26pt"/>
          <w:rFonts w:eastAsiaTheme="minorEastAsia"/>
          <w:b w:val="0"/>
          <w:sz w:val="24"/>
          <w:szCs w:val="24"/>
        </w:rPr>
        <w:t>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E16D3D" w:rsidRDefault="00C272E6" w:rsidP="00B75531">
      <w:pPr>
        <w:spacing w:after="0" w:line="240" w:lineRule="auto"/>
        <w:ind w:firstLine="709"/>
        <w:jc w:val="both"/>
        <w:rPr>
          <w:rFonts w:ascii="Times New Roman" w:hAnsi="Times New Roman" w:cs="Times New Roman"/>
          <w:sz w:val="24"/>
          <w:szCs w:val="24"/>
        </w:rPr>
      </w:pPr>
      <w:r w:rsidRPr="00D7045B">
        <w:rPr>
          <w:rFonts w:ascii="Times New Roman" w:hAnsi="Times New Roman" w:cs="Times New Roman"/>
          <w:sz w:val="24"/>
          <w:szCs w:val="24"/>
        </w:rPr>
        <w:t>10</w:t>
      </w:r>
      <w:r w:rsidR="008724A5" w:rsidRPr="00D7045B">
        <w:rPr>
          <w:rFonts w:ascii="Times New Roman" w:hAnsi="Times New Roman" w:cs="Times New Roman"/>
          <w:sz w:val="24"/>
          <w:szCs w:val="24"/>
        </w:rPr>
        <w:t>.</w:t>
      </w:r>
      <w:r w:rsidR="00477AD0" w:rsidRPr="00D7045B">
        <w:rPr>
          <w:rFonts w:ascii="Times New Roman" w:hAnsi="Times New Roman" w:cs="Times New Roman"/>
          <w:sz w:val="24"/>
          <w:szCs w:val="24"/>
        </w:rPr>
        <w:t xml:space="preserve"> Методика прогнозирования поступлений до</w:t>
      </w:r>
      <w:r w:rsidR="00D11324" w:rsidRPr="00D7045B">
        <w:rPr>
          <w:rFonts w:ascii="Times New Roman" w:hAnsi="Times New Roman" w:cs="Times New Roman"/>
          <w:sz w:val="24"/>
          <w:szCs w:val="24"/>
        </w:rPr>
        <w:t>ходов в</w:t>
      </w:r>
      <w:r w:rsidR="001163D2" w:rsidRPr="00D7045B">
        <w:rPr>
          <w:rFonts w:ascii="Times New Roman" w:hAnsi="Times New Roman" w:cs="Times New Roman"/>
          <w:sz w:val="24"/>
          <w:szCs w:val="24"/>
        </w:rPr>
        <w:t xml:space="preserve"> бюджет, администрируемых</w:t>
      </w:r>
      <w:r w:rsidR="00477AD0" w:rsidRPr="00D7045B">
        <w:rPr>
          <w:rFonts w:ascii="Times New Roman" w:hAnsi="Times New Roman" w:cs="Times New Roman"/>
          <w:sz w:val="24"/>
          <w:szCs w:val="24"/>
        </w:rPr>
        <w:t>,</w:t>
      </w:r>
      <w:r w:rsidR="00130EBB" w:rsidRPr="00D7045B">
        <w:rPr>
          <w:rFonts w:ascii="Times New Roman" w:hAnsi="Times New Roman" w:cs="Times New Roman"/>
          <w:sz w:val="24"/>
          <w:szCs w:val="24"/>
        </w:rPr>
        <w:t xml:space="preserve"> </w:t>
      </w:r>
      <w:r w:rsidR="004106A0" w:rsidRPr="00D7045B">
        <w:rPr>
          <w:rFonts w:ascii="Times New Roman" w:hAnsi="Times New Roman" w:cs="Times New Roman"/>
          <w:sz w:val="24"/>
          <w:szCs w:val="24"/>
        </w:rPr>
        <w:t xml:space="preserve">Администрацией </w:t>
      </w:r>
      <w:r w:rsidR="00B75531">
        <w:rPr>
          <w:rFonts w:ascii="Times New Roman" w:hAnsi="Times New Roman" w:cs="Times New Roman"/>
          <w:sz w:val="24"/>
          <w:szCs w:val="24"/>
        </w:rPr>
        <w:t>Новокалманского</w:t>
      </w:r>
      <w:r w:rsidR="004106A0" w:rsidRPr="00D7045B">
        <w:rPr>
          <w:rFonts w:ascii="Times New Roman" w:hAnsi="Times New Roman" w:cs="Times New Roman"/>
          <w:sz w:val="24"/>
          <w:szCs w:val="24"/>
        </w:rPr>
        <w:t xml:space="preserve"> сельсовета Усть-Калманского района Алтайского края</w:t>
      </w:r>
      <w:bookmarkStart w:id="0" w:name="_GoBack"/>
      <w:bookmarkEnd w:id="0"/>
      <w:r w:rsidR="00477AD0" w:rsidRPr="00D7045B">
        <w:rPr>
          <w:rFonts w:ascii="Times New Roman" w:hAnsi="Times New Roman" w:cs="Times New Roman"/>
          <w:sz w:val="24"/>
          <w:szCs w:val="24"/>
        </w:rPr>
        <w:t xml:space="preserve"> изложена в приложении к настоящей методике.</w:t>
      </w:r>
    </w:p>
    <w:p w:rsidR="002640CE" w:rsidRDefault="002640CE" w:rsidP="002640CE">
      <w:pPr>
        <w:spacing w:after="0" w:line="240" w:lineRule="auto"/>
        <w:ind w:firstLine="709"/>
        <w:jc w:val="both"/>
        <w:rPr>
          <w:rFonts w:ascii="Times New Roman" w:hAnsi="Times New Roman" w:cs="Times New Roman"/>
          <w:sz w:val="24"/>
          <w:szCs w:val="24"/>
        </w:rPr>
      </w:pPr>
    </w:p>
    <w:p w:rsidR="00542D80" w:rsidRDefault="00542D80" w:rsidP="002640CE">
      <w:pPr>
        <w:spacing w:after="0" w:line="240" w:lineRule="auto"/>
        <w:ind w:firstLine="709"/>
        <w:jc w:val="both"/>
        <w:rPr>
          <w:rFonts w:ascii="Times New Roman" w:hAnsi="Times New Roman" w:cs="Times New Roman"/>
          <w:sz w:val="24"/>
          <w:szCs w:val="24"/>
        </w:rPr>
      </w:pPr>
    </w:p>
    <w:p w:rsidR="00542D80" w:rsidRDefault="00542D80" w:rsidP="002640CE">
      <w:pPr>
        <w:spacing w:after="0" w:line="240" w:lineRule="auto"/>
        <w:ind w:firstLine="709"/>
        <w:jc w:val="both"/>
        <w:rPr>
          <w:rFonts w:ascii="Times New Roman" w:hAnsi="Times New Roman" w:cs="Times New Roman"/>
          <w:sz w:val="24"/>
          <w:szCs w:val="24"/>
        </w:rPr>
      </w:pPr>
    </w:p>
    <w:p w:rsidR="00542D80" w:rsidRDefault="00542D80" w:rsidP="002640CE">
      <w:pPr>
        <w:spacing w:after="0" w:line="240" w:lineRule="auto"/>
        <w:ind w:firstLine="709"/>
        <w:jc w:val="both"/>
        <w:rPr>
          <w:rFonts w:ascii="Times New Roman" w:hAnsi="Times New Roman" w:cs="Times New Roman"/>
          <w:sz w:val="24"/>
          <w:szCs w:val="24"/>
        </w:rPr>
      </w:pPr>
    </w:p>
    <w:p w:rsidR="00542D80" w:rsidRDefault="00542D80" w:rsidP="002640CE">
      <w:pPr>
        <w:spacing w:after="0" w:line="240" w:lineRule="auto"/>
        <w:ind w:firstLine="709"/>
        <w:jc w:val="both"/>
        <w:rPr>
          <w:rFonts w:ascii="Times New Roman" w:hAnsi="Times New Roman" w:cs="Times New Roman"/>
          <w:sz w:val="24"/>
          <w:szCs w:val="24"/>
        </w:rPr>
      </w:pPr>
    </w:p>
    <w:p w:rsidR="00542D80" w:rsidRDefault="00542D80" w:rsidP="002640CE">
      <w:pPr>
        <w:spacing w:after="0" w:line="240" w:lineRule="auto"/>
        <w:ind w:firstLine="709"/>
        <w:jc w:val="both"/>
        <w:rPr>
          <w:rFonts w:ascii="Times New Roman" w:hAnsi="Times New Roman" w:cs="Times New Roman"/>
          <w:sz w:val="24"/>
          <w:szCs w:val="24"/>
        </w:rPr>
      </w:pPr>
    </w:p>
    <w:p w:rsidR="00542D80" w:rsidRDefault="00542D80" w:rsidP="002640CE">
      <w:pPr>
        <w:spacing w:after="0" w:line="240" w:lineRule="auto"/>
        <w:ind w:firstLine="709"/>
        <w:jc w:val="both"/>
        <w:rPr>
          <w:rFonts w:ascii="Times New Roman" w:hAnsi="Times New Roman" w:cs="Times New Roman"/>
          <w:sz w:val="24"/>
          <w:szCs w:val="24"/>
        </w:rPr>
      </w:pPr>
    </w:p>
    <w:p w:rsidR="00542D80" w:rsidRDefault="00542D80" w:rsidP="002640CE">
      <w:pPr>
        <w:spacing w:after="0" w:line="240" w:lineRule="auto"/>
        <w:ind w:firstLine="709"/>
        <w:jc w:val="both"/>
        <w:rPr>
          <w:rFonts w:ascii="Times New Roman" w:hAnsi="Times New Roman" w:cs="Times New Roman"/>
          <w:sz w:val="24"/>
          <w:szCs w:val="24"/>
        </w:rPr>
      </w:pPr>
    </w:p>
    <w:p w:rsidR="00542D80" w:rsidRDefault="00542D80" w:rsidP="002640CE">
      <w:pPr>
        <w:spacing w:after="0" w:line="240" w:lineRule="auto"/>
        <w:ind w:firstLine="709"/>
        <w:jc w:val="both"/>
        <w:rPr>
          <w:rFonts w:ascii="Times New Roman" w:hAnsi="Times New Roman" w:cs="Times New Roman"/>
          <w:sz w:val="24"/>
          <w:szCs w:val="24"/>
        </w:rPr>
      </w:pPr>
    </w:p>
    <w:p w:rsidR="00542D80" w:rsidRDefault="00542D80" w:rsidP="002640CE">
      <w:pPr>
        <w:spacing w:after="0" w:line="240" w:lineRule="auto"/>
        <w:ind w:firstLine="709"/>
        <w:jc w:val="both"/>
        <w:rPr>
          <w:rFonts w:ascii="Times New Roman" w:hAnsi="Times New Roman" w:cs="Times New Roman"/>
          <w:sz w:val="24"/>
          <w:szCs w:val="24"/>
        </w:rPr>
      </w:pPr>
    </w:p>
    <w:p w:rsidR="00542D80" w:rsidRDefault="00542D80" w:rsidP="002640CE">
      <w:pPr>
        <w:spacing w:after="0" w:line="240" w:lineRule="auto"/>
        <w:ind w:firstLine="709"/>
        <w:jc w:val="both"/>
        <w:rPr>
          <w:rFonts w:ascii="Times New Roman" w:hAnsi="Times New Roman" w:cs="Times New Roman"/>
          <w:sz w:val="24"/>
          <w:szCs w:val="24"/>
        </w:rPr>
        <w:sectPr w:rsidR="00542D80" w:rsidSect="00542D80">
          <w:headerReference w:type="default" r:id="rId10"/>
          <w:type w:val="continuous"/>
          <w:pgSz w:w="11906" w:h="16838" w:code="9"/>
          <w:pgMar w:top="1134" w:right="851" w:bottom="1134" w:left="1701" w:header="709" w:footer="709" w:gutter="0"/>
          <w:cols w:space="708"/>
          <w:titlePg/>
          <w:docGrid w:linePitch="360"/>
        </w:sectPr>
      </w:pPr>
    </w:p>
    <w:p w:rsidR="00542D80" w:rsidRPr="006E55A4" w:rsidRDefault="00542D80" w:rsidP="00542D80">
      <w:pPr>
        <w:spacing w:after="0" w:line="240" w:lineRule="auto"/>
        <w:rPr>
          <w:rFonts w:ascii="Times New Roman" w:hAnsi="Times New Roman" w:cs="Times New Roman"/>
          <w:sz w:val="24"/>
          <w:szCs w:val="24"/>
        </w:rPr>
      </w:pPr>
      <w:r w:rsidRPr="006E55A4">
        <w:rPr>
          <w:rFonts w:ascii="Times New Roman" w:hAnsi="Times New Roman" w:cs="Times New Roman"/>
          <w:sz w:val="24"/>
          <w:szCs w:val="24"/>
        </w:rPr>
        <w:lastRenderedPageBreak/>
        <w:t xml:space="preserve">                                                                                                                                                                  ПРИЛОЖЕНИЕ</w:t>
      </w:r>
    </w:p>
    <w:p w:rsidR="00542D80" w:rsidRPr="006E55A4" w:rsidRDefault="00542D80" w:rsidP="00542D80">
      <w:pPr>
        <w:spacing w:after="0" w:line="240" w:lineRule="auto"/>
        <w:ind w:right="-456"/>
        <w:rPr>
          <w:rFonts w:ascii="Times New Roman" w:hAnsi="Times New Roman" w:cs="Times New Roman"/>
          <w:sz w:val="24"/>
          <w:szCs w:val="24"/>
        </w:rPr>
      </w:pPr>
      <w:r w:rsidRPr="006E55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55A4">
        <w:rPr>
          <w:rFonts w:ascii="Times New Roman" w:hAnsi="Times New Roman" w:cs="Times New Roman"/>
          <w:sz w:val="24"/>
          <w:szCs w:val="24"/>
        </w:rPr>
        <w:t xml:space="preserve">           к методике прогнозирования доходов в бюджет</w:t>
      </w:r>
    </w:p>
    <w:p w:rsidR="00542D80" w:rsidRPr="006E55A4" w:rsidRDefault="00542D80" w:rsidP="00542D80">
      <w:pPr>
        <w:spacing w:after="0" w:line="240" w:lineRule="auto"/>
        <w:rPr>
          <w:rFonts w:ascii="Times New Roman" w:hAnsi="Times New Roman" w:cs="Times New Roman"/>
          <w:sz w:val="24"/>
          <w:szCs w:val="24"/>
        </w:rPr>
      </w:pPr>
      <w:r w:rsidRPr="006E55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55A4">
        <w:rPr>
          <w:rFonts w:ascii="Times New Roman" w:hAnsi="Times New Roman" w:cs="Times New Roman"/>
          <w:sz w:val="24"/>
          <w:szCs w:val="24"/>
        </w:rPr>
        <w:t xml:space="preserve">сельского поселения, администрируемых </w:t>
      </w:r>
    </w:p>
    <w:p w:rsidR="00542D80" w:rsidRPr="006E55A4" w:rsidRDefault="00542D80" w:rsidP="00542D80">
      <w:pPr>
        <w:spacing w:after="0" w:line="240" w:lineRule="auto"/>
        <w:rPr>
          <w:rFonts w:ascii="Times New Roman" w:hAnsi="Times New Roman" w:cs="Times New Roman"/>
          <w:sz w:val="24"/>
          <w:szCs w:val="24"/>
        </w:rPr>
      </w:pPr>
      <w:r w:rsidRPr="006E55A4">
        <w:rPr>
          <w:rFonts w:ascii="Times New Roman" w:hAnsi="Times New Roman" w:cs="Times New Roman"/>
          <w:sz w:val="24"/>
          <w:szCs w:val="24"/>
        </w:rPr>
        <w:t xml:space="preserve">                                                                                                                                                                  Администрацией Новокалманского сельсовета</w:t>
      </w:r>
    </w:p>
    <w:p w:rsidR="00542D80" w:rsidRPr="006E55A4" w:rsidRDefault="00542D80" w:rsidP="00542D80">
      <w:pPr>
        <w:spacing w:after="0" w:line="240" w:lineRule="auto"/>
        <w:rPr>
          <w:rFonts w:ascii="Times New Roman" w:hAnsi="Times New Roman" w:cs="Times New Roman"/>
          <w:sz w:val="24"/>
          <w:szCs w:val="24"/>
        </w:rPr>
      </w:pPr>
      <w:r w:rsidRPr="006E55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55A4">
        <w:rPr>
          <w:rFonts w:ascii="Times New Roman" w:hAnsi="Times New Roman" w:cs="Times New Roman"/>
          <w:sz w:val="24"/>
          <w:szCs w:val="24"/>
        </w:rPr>
        <w:t>Усть-Калманского района Алтайского края</w:t>
      </w:r>
    </w:p>
    <w:p w:rsidR="00542D80" w:rsidRPr="006E55A4" w:rsidRDefault="00542D80" w:rsidP="00542D80">
      <w:pPr>
        <w:spacing w:after="0" w:line="240" w:lineRule="auto"/>
        <w:rPr>
          <w:rFonts w:ascii="Times New Roman" w:hAnsi="Times New Roman" w:cs="Times New Roman"/>
          <w:sz w:val="24"/>
          <w:szCs w:val="24"/>
        </w:rPr>
      </w:pPr>
    </w:p>
    <w:p w:rsidR="00542D80" w:rsidRPr="006E55A4" w:rsidRDefault="00542D80" w:rsidP="00542D80">
      <w:pPr>
        <w:spacing w:after="0" w:line="240" w:lineRule="auto"/>
        <w:jc w:val="center"/>
        <w:rPr>
          <w:rFonts w:ascii="Times New Roman" w:hAnsi="Times New Roman" w:cs="Times New Roman"/>
          <w:sz w:val="24"/>
          <w:szCs w:val="24"/>
        </w:rPr>
      </w:pPr>
      <w:r w:rsidRPr="006E55A4">
        <w:rPr>
          <w:rFonts w:ascii="Times New Roman" w:hAnsi="Times New Roman" w:cs="Times New Roman"/>
          <w:sz w:val="24"/>
          <w:szCs w:val="24"/>
        </w:rPr>
        <w:t>МЕТОДИКА</w:t>
      </w:r>
    </w:p>
    <w:p w:rsidR="00542D80" w:rsidRPr="006E55A4" w:rsidRDefault="00542D80" w:rsidP="00542D80">
      <w:pPr>
        <w:spacing w:after="0" w:line="240" w:lineRule="auto"/>
        <w:jc w:val="center"/>
        <w:rPr>
          <w:rFonts w:ascii="Times New Roman" w:hAnsi="Times New Roman" w:cs="Times New Roman"/>
          <w:sz w:val="24"/>
          <w:szCs w:val="24"/>
        </w:rPr>
      </w:pPr>
      <w:r w:rsidRPr="006E55A4">
        <w:rPr>
          <w:rFonts w:ascii="Times New Roman" w:hAnsi="Times New Roman" w:cs="Times New Roman"/>
          <w:sz w:val="24"/>
          <w:szCs w:val="24"/>
        </w:rPr>
        <w:t xml:space="preserve">прогнозирования поступлений доходов в районный бюджет, администрируемых </w:t>
      </w:r>
    </w:p>
    <w:p w:rsidR="00542D80" w:rsidRPr="006E55A4" w:rsidRDefault="00542D80" w:rsidP="00542D80">
      <w:pPr>
        <w:spacing w:after="0" w:line="240" w:lineRule="auto"/>
        <w:jc w:val="center"/>
        <w:rPr>
          <w:rFonts w:ascii="Times New Roman" w:hAnsi="Times New Roman" w:cs="Times New Roman"/>
          <w:sz w:val="24"/>
          <w:szCs w:val="24"/>
        </w:rPr>
      </w:pPr>
      <w:r w:rsidRPr="006E55A4">
        <w:rPr>
          <w:rFonts w:ascii="Times New Roman" w:hAnsi="Times New Roman" w:cs="Times New Roman"/>
          <w:sz w:val="24"/>
          <w:szCs w:val="24"/>
        </w:rPr>
        <w:t>Администрацией Новокалманского сельсовета Усть-Калманского района Алтайского края</w:t>
      </w:r>
    </w:p>
    <w:tbl>
      <w:tblPr>
        <w:tblStyle w:val="a8"/>
        <w:tblW w:w="15735" w:type="dxa"/>
        <w:tblInd w:w="-601" w:type="dxa"/>
        <w:tblLayout w:type="fixed"/>
        <w:tblLook w:val="04A0"/>
      </w:tblPr>
      <w:tblGrid>
        <w:gridCol w:w="425"/>
        <w:gridCol w:w="1135"/>
        <w:gridCol w:w="1843"/>
        <w:gridCol w:w="2268"/>
        <w:gridCol w:w="2529"/>
        <w:gridCol w:w="1157"/>
        <w:gridCol w:w="1558"/>
        <w:gridCol w:w="2552"/>
        <w:gridCol w:w="2268"/>
      </w:tblGrid>
      <w:tr w:rsidR="00542D80" w:rsidRPr="006E55A4" w:rsidTr="005E7B39">
        <w:trPr>
          <w:trHeight w:val="800"/>
          <w:tblHeader/>
        </w:trPr>
        <w:tc>
          <w:tcPr>
            <w:tcW w:w="425" w:type="dxa"/>
            <w:vAlign w:val="center"/>
          </w:tcPr>
          <w:p w:rsidR="00542D80" w:rsidRPr="006E55A4" w:rsidRDefault="00542D80" w:rsidP="005E7B39">
            <w:pPr>
              <w:jc w:val="center"/>
              <w:rPr>
                <w:rFonts w:ascii="Times New Roman" w:hAnsi="Times New Roman" w:cs="Times New Roman"/>
                <w:sz w:val="20"/>
                <w:szCs w:val="20"/>
              </w:rPr>
            </w:pPr>
            <w:r w:rsidRPr="006E55A4">
              <w:rPr>
                <w:rStyle w:val="26pt"/>
                <w:rFonts w:eastAsiaTheme="minorEastAsia"/>
                <w:sz w:val="20"/>
                <w:szCs w:val="20"/>
                <w:lang w:eastAsia="en-US" w:bidi="en-US"/>
              </w:rPr>
              <w:lastRenderedPageBreak/>
              <w:t>№ п\п</w:t>
            </w:r>
          </w:p>
        </w:tc>
        <w:tc>
          <w:tcPr>
            <w:tcW w:w="1135" w:type="dxa"/>
            <w:vAlign w:val="center"/>
          </w:tcPr>
          <w:p w:rsidR="00542D80" w:rsidRPr="006E55A4" w:rsidRDefault="00542D80" w:rsidP="005E7B39">
            <w:pPr>
              <w:jc w:val="center"/>
              <w:rPr>
                <w:rFonts w:ascii="Times New Roman" w:hAnsi="Times New Roman" w:cs="Times New Roman"/>
                <w:b/>
                <w:sz w:val="20"/>
                <w:szCs w:val="20"/>
              </w:rPr>
            </w:pPr>
            <w:r w:rsidRPr="006E55A4">
              <w:rPr>
                <w:rFonts w:ascii="Times New Roman" w:hAnsi="Times New Roman" w:cs="Times New Roman"/>
                <w:b/>
                <w:sz w:val="20"/>
                <w:szCs w:val="20"/>
              </w:rPr>
              <w:t>Код главного администратора доходов</w:t>
            </w:r>
          </w:p>
        </w:tc>
        <w:tc>
          <w:tcPr>
            <w:tcW w:w="1843" w:type="dxa"/>
            <w:vAlign w:val="center"/>
          </w:tcPr>
          <w:p w:rsidR="00542D80" w:rsidRPr="006E55A4" w:rsidRDefault="00542D80" w:rsidP="005E7B39">
            <w:pPr>
              <w:jc w:val="center"/>
              <w:rPr>
                <w:rFonts w:ascii="Times New Roman" w:hAnsi="Times New Roman" w:cs="Times New Roman"/>
                <w:b/>
                <w:sz w:val="20"/>
                <w:szCs w:val="20"/>
              </w:rPr>
            </w:pPr>
            <w:r w:rsidRPr="006E55A4">
              <w:rPr>
                <w:rFonts w:ascii="Times New Roman" w:hAnsi="Times New Roman" w:cs="Times New Roman"/>
                <w:b/>
                <w:sz w:val="20"/>
                <w:szCs w:val="20"/>
              </w:rPr>
              <w:t>Наименование главного администратора доходов</w:t>
            </w:r>
          </w:p>
        </w:tc>
        <w:tc>
          <w:tcPr>
            <w:tcW w:w="2268" w:type="dxa"/>
            <w:vAlign w:val="center"/>
          </w:tcPr>
          <w:p w:rsidR="00542D80" w:rsidRPr="006E55A4" w:rsidRDefault="00542D80" w:rsidP="005E7B39">
            <w:pPr>
              <w:jc w:val="center"/>
              <w:rPr>
                <w:rFonts w:ascii="Times New Roman" w:hAnsi="Times New Roman" w:cs="Times New Roman"/>
                <w:sz w:val="20"/>
                <w:szCs w:val="20"/>
              </w:rPr>
            </w:pPr>
            <w:r w:rsidRPr="006E55A4">
              <w:rPr>
                <w:rStyle w:val="26pt"/>
                <w:rFonts w:eastAsiaTheme="minorEastAsia"/>
                <w:sz w:val="20"/>
                <w:szCs w:val="20"/>
              </w:rPr>
              <w:t>КБК</w:t>
            </w:r>
          </w:p>
        </w:tc>
        <w:tc>
          <w:tcPr>
            <w:tcW w:w="2529" w:type="dxa"/>
            <w:vAlign w:val="center"/>
          </w:tcPr>
          <w:p w:rsidR="00542D80" w:rsidRPr="006E55A4" w:rsidRDefault="00542D80" w:rsidP="005E7B39">
            <w:pPr>
              <w:jc w:val="center"/>
              <w:rPr>
                <w:rFonts w:ascii="Times New Roman" w:hAnsi="Times New Roman" w:cs="Times New Roman"/>
                <w:b/>
                <w:sz w:val="20"/>
                <w:szCs w:val="20"/>
              </w:rPr>
            </w:pPr>
            <w:r w:rsidRPr="006E55A4">
              <w:rPr>
                <w:rFonts w:ascii="Times New Roman" w:hAnsi="Times New Roman" w:cs="Times New Roman"/>
                <w:b/>
                <w:sz w:val="20"/>
                <w:szCs w:val="20"/>
              </w:rPr>
              <w:t>Наименование КБК доходов</w:t>
            </w:r>
          </w:p>
        </w:tc>
        <w:tc>
          <w:tcPr>
            <w:tcW w:w="1157" w:type="dxa"/>
            <w:vAlign w:val="center"/>
          </w:tcPr>
          <w:p w:rsidR="00542D80" w:rsidRPr="006E55A4" w:rsidRDefault="00542D80" w:rsidP="005E7B39">
            <w:pPr>
              <w:jc w:val="center"/>
              <w:rPr>
                <w:rFonts w:ascii="Times New Roman" w:hAnsi="Times New Roman" w:cs="Times New Roman"/>
                <w:b/>
                <w:sz w:val="20"/>
                <w:szCs w:val="20"/>
              </w:rPr>
            </w:pPr>
            <w:r w:rsidRPr="006E55A4">
              <w:rPr>
                <w:rFonts w:ascii="Times New Roman" w:hAnsi="Times New Roman" w:cs="Times New Roman"/>
                <w:b/>
                <w:sz w:val="20"/>
                <w:szCs w:val="20"/>
              </w:rPr>
              <w:t>Наименование метода расчетов</w:t>
            </w:r>
          </w:p>
        </w:tc>
        <w:tc>
          <w:tcPr>
            <w:tcW w:w="1558" w:type="dxa"/>
            <w:vAlign w:val="center"/>
          </w:tcPr>
          <w:p w:rsidR="00542D80" w:rsidRPr="006E55A4" w:rsidRDefault="00542D80" w:rsidP="005E7B39">
            <w:pPr>
              <w:jc w:val="center"/>
              <w:rPr>
                <w:rFonts w:ascii="Times New Roman" w:hAnsi="Times New Roman" w:cs="Times New Roman"/>
                <w:b/>
                <w:sz w:val="20"/>
                <w:szCs w:val="20"/>
              </w:rPr>
            </w:pPr>
            <w:r w:rsidRPr="006E55A4">
              <w:rPr>
                <w:rFonts w:ascii="Times New Roman" w:hAnsi="Times New Roman" w:cs="Times New Roman"/>
                <w:b/>
                <w:sz w:val="20"/>
                <w:szCs w:val="20"/>
              </w:rPr>
              <w:t>Формула расчета</w:t>
            </w:r>
          </w:p>
        </w:tc>
        <w:tc>
          <w:tcPr>
            <w:tcW w:w="2552" w:type="dxa"/>
            <w:vAlign w:val="center"/>
          </w:tcPr>
          <w:p w:rsidR="00542D80" w:rsidRPr="006E55A4" w:rsidRDefault="00542D80" w:rsidP="005E7B39">
            <w:pPr>
              <w:jc w:val="center"/>
              <w:rPr>
                <w:rFonts w:ascii="Times New Roman" w:hAnsi="Times New Roman" w:cs="Times New Roman"/>
                <w:sz w:val="20"/>
                <w:szCs w:val="20"/>
              </w:rPr>
            </w:pPr>
            <w:r w:rsidRPr="006E55A4">
              <w:rPr>
                <w:rStyle w:val="26pt"/>
                <w:rFonts w:eastAsiaTheme="minorEastAsia"/>
                <w:sz w:val="20"/>
                <w:szCs w:val="20"/>
              </w:rPr>
              <w:t>Алгоритм расчета</w:t>
            </w:r>
          </w:p>
        </w:tc>
        <w:tc>
          <w:tcPr>
            <w:tcW w:w="2268" w:type="dxa"/>
            <w:vAlign w:val="center"/>
          </w:tcPr>
          <w:p w:rsidR="00542D80" w:rsidRPr="006E55A4" w:rsidRDefault="00542D80" w:rsidP="005E7B39">
            <w:pPr>
              <w:jc w:val="center"/>
              <w:rPr>
                <w:rFonts w:ascii="Times New Roman" w:hAnsi="Times New Roman" w:cs="Times New Roman"/>
                <w:sz w:val="20"/>
                <w:szCs w:val="20"/>
              </w:rPr>
            </w:pPr>
            <w:r w:rsidRPr="006E55A4">
              <w:rPr>
                <w:rStyle w:val="26pt"/>
                <w:rFonts w:eastAsiaTheme="minorEastAsia"/>
                <w:sz w:val="20"/>
                <w:szCs w:val="20"/>
              </w:rPr>
              <w:t>Описание показателей</w:t>
            </w:r>
          </w:p>
        </w:tc>
      </w:tr>
      <w:tr w:rsidR="00542D80" w:rsidRPr="006E55A4" w:rsidTr="005E7B39">
        <w:trPr>
          <w:trHeight w:val="238"/>
        </w:trPr>
        <w:tc>
          <w:tcPr>
            <w:tcW w:w="425" w:type="dxa"/>
          </w:tcPr>
          <w:p w:rsidR="00542D80" w:rsidRPr="006E55A4" w:rsidRDefault="00542D80" w:rsidP="005E7B39">
            <w:pPr>
              <w:rPr>
                <w:rFonts w:ascii="Times New Roman" w:hAnsi="Times New Roman" w:cs="Times New Roman"/>
                <w:sz w:val="20"/>
                <w:szCs w:val="20"/>
              </w:rPr>
            </w:pPr>
            <w:r w:rsidRPr="006E55A4">
              <w:rPr>
                <w:rFonts w:ascii="Times New Roman" w:hAnsi="Times New Roman" w:cs="Times New Roman"/>
                <w:sz w:val="20"/>
                <w:szCs w:val="20"/>
              </w:rPr>
              <w:t>1</w:t>
            </w:r>
          </w:p>
        </w:tc>
        <w:tc>
          <w:tcPr>
            <w:tcW w:w="1135" w:type="dxa"/>
            <w:vAlign w:val="center"/>
          </w:tcPr>
          <w:p w:rsidR="00542D80" w:rsidRPr="006E55A4" w:rsidRDefault="00542D80" w:rsidP="005E7B39">
            <w:pPr>
              <w:rPr>
                <w:rStyle w:val="26pt0"/>
                <w:rFonts w:eastAsiaTheme="minorEastAsia"/>
                <w:b/>
                <w:sz w:val="20"/>
                <w:szCs w:val="20"/>
              </w:rPr>
            </w:pPr>
            <w:r w:rsidRPr="006E55A4">
              <w:rPr>
                <w:rFonts w:ascii="Times New Roman" w:hAnsi="Times New Roman" w:cs="Times New Roman"/>
                <w:sz w:val="20"/>
                <w:szCs w:val="20"/>
              </w:rPr>
              <w:t>303</w:t>
            </w:r>
          </w:p>
        </w:tc>
        <w:tc>
          <w:tcPr>
            <w:tcW w:w="1843" w:type="dxa"/>
            <w:vAlign w:val="center"/>
          </w:tcPr>
          <w:p w:rsidR="00542D80" w:rsidRPr="006E55A4" w:rsidRDefault="00542D80" w:rsidP="005E7B39">
            <w:pPr>
              <w:rPr>
                <w:rStyle w:val="26pt"/>
                <w:rFonts w:eastAsiaTheme="minorEastAsia"/>
                <w:sz w:val="20"/>
                <w:szCs w:val="20"/>
              </w:rPr>
            </w:pPr>
            <w:r w:rsidRPr="006E55A4">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6E55A4">
              <w:rPr>
                <w:rFonts w:ascii="Times New Roman" w:hAnsi="Times New Roman" w:cs="Times New Roman"/>
                <w:sz w:val="20"/>
                <w:szCs w:val="20"/>
              </w:rPr>
              <w:t xml:space="preserve"> сельсовета Усть-Калманского района Алтайского края</w:t>
            </w:r>
          </w:p>
        </w:tc>
        <w:tc>
          <w:tcPr>
            <w:tcW w:w="2268" w:type="dxa"/>
            <w:vAlign w:val="center"/>
          </w:tcPr>
          <w:p w:rsidR="00542D80" w:rsidRPr="006E55A4" w:rsidRDefault="00542D80" w:rsidP="005E7B39">
            <w:pPr>
              <w:rPr>
                <w:rFonts w:ascii="Times New Roman" w:hAnsi="Times New Roman" w:cs="Times New Roman"/>
                <w:bCs/>
                <w:snapToGrid w:val="0"/>
                <w:color w:val="000000"/>
                <w:sz w:val="20"/>
                <w:szCs w:val="20"/>
                <w:lang w:val="en-US" w:eastAsia="en-US"/>
              </w:rPr>
            </w:pPr>
            <w:r w:rsidRPr="006E55A4">
              <w:rPr>
                <w:rFonts w:ascii="Times New Roman" w:hAnsi="Times New Roman" w:cs="Times New Roman"/>
                <w:bCs/>
                <w:snapToGrid w:val="0"/>
                <w:color w:val="000000"/>
                <w:sz w:val="20"/>
                <w:szCs w:val="20"/>
                <w:lang w:val="en-US" w:eastAsia="en-US"/>
              </w:rPr>
              <w:t xml:space="preserve">1 08 04020 01 </w:t>
            </w:r>
            <w:r w:rsidRPr="006E55A4">
              <w:rPr>
                <w:rFonts w:ascii="Times New Roman" w:hAnsi="Times New Roman" w:cs="Times New Roman"/>
                <w:bCs/>
                <w:snapToGrid w:val="0"/>
                <w:color w:val="000000"/>
                <w:sz w:val="20"/>
                <w:szCs w:val="20"/>
                <w:lang w:eastAsia="en-US"/>
              </w:rPr>
              <w:t>1</w:t>
            </w:r>
            <w:r w:rsidRPr="006E55A4">
              <w:rPr>
                <w:rFonts w:ascii="Times New Roman" w:hAnsi="Times New Roman" w:cs="Times New Roman"/>
                <w:bCs/>
                <w:snapToGrid w:val="0"/>
                <w:color w:val="000000"/>
                <w:sz w:val="20"/>
                <w:szCs w:val="20"/>
                <w:lang w:val="en-US" w:eastAsia="en-US"/>
              </w:rPr>
              <w:t>000 110</w:t>
            </w:r>
          </w:p>
        </w:tc>
        <w:tc>
          <w:tcPr>
            <w:tcW w:w="2529" w:type="dxa"/>
            <w:vAlign w:val="center"/>
          </w:tcPr>
          <w:p w:rsidR="00542D80" w:rsidRPr="006E55A4" w:rsidRDefault="00542D80" w:rsidP="005E7B39">
            <w:pPr>
              <w:rPr>
                <w:rStyle w:val="26pt"/>
                <w:rFonts w:eastAsiaTheme="minorEastAsia"/>
                <w:sz w:val="20"/>
                <w:szCs w:val="20"/>
              </w:rPr>
            </w:pPr>
            <w:r w:rsidRPr="006E55A4">
              <w:rPr>
                <w:rFonts w:ascii="Times New Roman" w:hAnsi="Times New Roman" w:cs="Times New Roman"/>
                <w:snapToGrid w:val="0"/>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157" w:type="dxa"/>
          </w:tcPr>
          <w:p w:rsidR="00542D80" w:rsidRPr="006E55A4" w:rsidRDefault="00542D80" w:rsidP="005E7B39">
            <w:pPr>
              <w:rPr>
                <w:rFonts w:ascii="Times New Roman" w:hAnsi="Times New Roman" w:cs="Times New Roman"/>
                <w:sz w:val="20"/>
                <w:szCs w:val="20"/>
              </w:rPr>
            </w:pPr>
            <w:r w:rsidRPr="006E55A4">
              <w:rPr>
                <w:rFonts w:ascii="Times New Roman" w:hAnsi="Times New Roman" w:cs="Times New Roman"/>
                <w:sz w:val="20"/>
                <w:szCs w:val="20"/>
              </w:rPr>
              <w:t>Иной способ</w:t>
            </w:r>
          </w:p>
        </w:tc>
        <w:tc>
          <w:tcPr>
            <w:tcW w:w="1558" w:type="dxa"/>
          </w:tcPr>
          <w:p w:rsidR="00542D80" w:rsidRPr="006E55A4" w:rsidRDefault="00542D80" w:rsidP="005E7B39">
            <w:pPr>
              <w:rPr>
                <w:rFonts w:ascii="Times New Roman" w:hAnsi="Times New Roman" w:cs="Times New Roman"/>
                <w:sz w:val="20"/>
                <w:szCs w:val="20"/>
              </w:rPr>
            </w:pPr>
          </w:p>
        </w:tc>
        <w:tc>
          <w:tcPr>
            <w:tcW w:w="2552" w:type="dxa"/>
          </w:tcPr>
          <w:p w:rsidR="00542D80" w:rsidRPr="006E55A4" w:rsidRDefault="00542D80" w:rsidP="005E7B39">
            <w:pPr>
              <w:rPr>
                <w:rStyle w:val="26pt"/>
                <w:rFonts w:eastAsiaTheme="minorEastAsia"/>
                <w:b w:val="0"/>
                <w:sz w:val="20"/>
                <w:szCs w:val="20"/>
              </w:rPr>
            </w:pPr>
            <w:r w:rsidRPr="006E55A4">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542D80" w:rsidRPr="006E55A4" w:rsidRDefault="00542D80" w:rsidP="005E7B39">
            <w:pPr>
              <w:rPr>
                <w:rFonts w:ascii="Times New Roman" w:hAnsi="Times New Roman" w:cs="Times New Roman"/>
                <w:sz w:val="20"/>
                <w:szCs w:val="20"/>
              </w:rPr>
            </w:pPr>
          </w:p>
        </w:tc>
        <w:tc>
          <w:tcPr>
            <w:tcW w:w="2268" w:type="dxa"/>
          </w:tcPr>
          <w:p w:rsidR="00542D80" w:rsidRPr="006E55A4" w:rsidRDefault="00542D80" w:rsidP="005E7B39">
            <w:pPr>
              <w:rPr>
                <w:rFonts w:ascii="Times New Roman" w:hAnsi="Times New Roman" w:cs="Times New Roman"/>
                <w:sz w:val="20"/>
                <w:szCs w:val="20"/>
              </w:rPr>
            </w:pPr>
            <w:r w:rsidRPr="006E55A4">
              <w:rPr>
                <w:rStyle w:val="26pt"/>
                <w:rFonts w:eastAsiaTheme="minorEastAsia"/>
                <w:b w:val="0"/>
                <w:sz w:val="20"/>
                <w:szCs w:val="20"/>
              </w:rPr>
              <w:t xml:space="preserve">Источник данных - бюджетная отчетность </w:t>
            </w:r>
            <w:r w:rsidRPr="006E55A4">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6E55A4">
              <w:rPr>
                <w:rFonts w:ascii="Times New Roman" w:hAnsi="Times New Roman" w:cs="Times New Roman"/>
                <w:sz w:val="20"/>
                <w:szCs w:val="20"/>
              </w:rPr>
              <w:t xml:space="preserve"> сельсовета Усть- Калманского района Алтайского края</w:t>
            </w:r>
          </w:p>
          <w:p w:rsidR="00542D80" w:rsidRPr="006E55A4" w:rsidRDefault="00542D80" w:rsidP="005E7B39">
            <w:pPr>
              <w:rPr>
                <w:rFonts w:ascii="Times New Roman" w:hAnsi="Times New Roman" w:cs="Times New Roman"/>
                <w:sz w:val="20"/>
                <w:szCs w:val="20"/>
              </w:rPr>
            </w:pPr>
          </w:p>
        </w:tc>
      </w:tr>
      <w:tr w:rsidR="00542D80" w:rsidRPr="006E55A4" w:rsidTr="005E7B39">
        <w:trPr>
          <w:trHeight w:val="238"/>
        </w:trPr>
        <w:tc>
          <w:tcPr>
            <w:tcW w:w="425" w:type="dxa"/>
          </w:tcPr>
          <w:p w:rsidR="00542D80" w:rsidRPr="006E55A4" w:rsidRDefault="00542D80" w:rsidP="005E7B39">
            <w:pPr>
              <w:rPr>
                <w:rFonts w:ascii="Times New Roman" w:hAnsi="Times New Roman" w:cs="Times New Roman"/>
                <w:sz w:val="20"/>
                <w:szCs w:val="20"/>
              </w:rPr>
            </w:pPr>
            <w:r w:rsidRPr="006E55A4">
              <w:rPr>
                <w:rFonts w:ascii="Times New Roman" w:hAnsi="Times New Roman" w:cs="Times New Roman"/>
                <w:sz w:val="20"/>
                <w:szCs w:val="20"/>
              </w:rPr>
              <w:t>2</w:t>
            </w:r>
          </w:p>
        </w:tc>
        <w:tc>
          <w:tcPr>
            <w:tcW w:w="1135" w:type="dxa"/>
          </w:tcPr>
          <w:p w:rsidR="00542D80" w:rsidRPr="006E55A4" w:rsidRDefault="00542D80" w:rsidP="005E7B39">
            <w:pPr>
              <w:rPr>
                <w:rFonts w:ascii="Times New Roman" w:hAnsi="Times New Roman" w:cs="Times New Roman"/>
                <w:sz w:val="20"/>
                <w:szCs w:val="20"/>
              </w:rPr>
            </w:pPr>
            <w:r w:rsidRPr="006E55A4">
              <w:rPr>
                <w:rFonts w:ascii="Times New Roman" w:hAnsi="Times New Roman" w:cs="Times New Roman"/>
                <w:sz w:val="20"/>
                <w:szCs w:val="20"/>
              </w:rPr>
              <w:t>303</w:t>
            </w:r>
          </w:p>
        </w:tc>
        <w:tc>
          <w:tcPr>
            <w:tcW w:w="1843" w:type="dxa"/>
          </w:tcPr>
          <w:p w:rsidR="00542D80" w:rsidRPr="006E55A4" w:rsidRDefault="00542D80" w:rsidP="005E7B39">
            <w:pPr>
              <w:rPr>
                <w:rFonts w:ascii="Times New Roman" w:hAnsi="Times New Roman" w:cs="Times New Roman"/>
                <w:sz w:val="20"/>
                <w:szCs w:val="20"/>
              </w:rPr>
            </w:pPr>
            <w:r w:rsidRPr="006E55A4">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6E55A4">
              <w:rPr>
                <w:rFonts w:ascii="Times New Roman" w:hAnsi="Times New Roman" w:cs="Times New Roman"/>
                <w:sz w:val="20"/>
                <w:szCs w:val="20"/>
              </w:rPr>
              <w:t xml:space="preserve"> сельсовета Усть-Калманского района Алтайского края</w:t>
            </w:r>
          </w:p>
        </w:tc>
        <w:tc>
          <w:tcPr>
            <w:tcW w:w="2268" w:type="dxa"/>
          </w:tcPr>
          <w:p w:rsidR="00542D80" w:rsidRPr="006E55A4" w:rsidRDefault="00542D80" w:rsidP="005E7B39">
            <w:pPr>
              <w:rPr>
                <w:rFonts w:ascii="Times New Roman" w:hAnsi="Times New Roman" w:cs="Times New Roman"/>
                <w:sz w:val="20"/>
                <w:szCs w:val="20"/>
              </w:rPr>
            </w:pPr>
            <w:r w:rsidRPr="006E55A4">
              <w:rPr>
                <w:rFonts w:ascii="Times New Roman" w:hAnsi="Times New Roman" w:cs="Times New Roman"/>
                <w:bCs/>
                <w:snapToGrid w:val="0"/>
                <w:color w:val="000000"/>
                <w:sz w:val="20"/>
                <w:szCs w:val="20"/>
                <w:lang w:val="en-US" w:eastAsia="en-US"/>
              </w:rPr>
              <w:t>1 11 01050 10 0000 120</w:t>
            </w:r>
          </w:p>
        </w:tc>
        <w:tc>
          <w:tcPr>
            <w:tcW w:w="2529" w:type="dxa"/>
          </w:tcPr>
          <w:p w:rsidR="00542D80" w:rsidRPr="006E55A4" w:rsidRDefault="00542D80" w:rsidP="005E7B39">
            <w:pPr>
              <w:rPr>
                <w:rFonts w:ascii="Times New Roman" w:hAnsi="Times New Roman" w:cs="Times New Roman"/>
                <w:sz w:val="20"/>
                <w:szCs w:val="20"/>
              </w:rPr>
            </w:pPr>
            <w:r w:rsidRPr="006E55A4">
              <w:rPr>
                <w:rFonts w:ascii="Times New Roman" w:hAnsi="Times New Roman" w:cs="Times New Roman"/>
                <w:snapToGrid w:val="0"/>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c>
          <w:tcPr>
            <w:tcW w:w="1157" w:type="dxa"/>
          </w:tcPr>
          <w:p w:rsidR="00542D80" w:rsidRPr="006E55A4" w:rsidRDefault="00542D80" w:rsidP="005E7B39">
            <w:pPr>
              <w:rPr>
                <w:rFonts w:ascii="Times New Roman" w:hAnsi="Times New Roman" w:cs="Times New Roman"/>
                <w:sz w:val="20"/>
                <w:szCs w:val="20"/>
              </w:rPr>
            </w:pPr>
            <w:r w:rsidRPr="006E55A4">
              <w:rPr>
                <w:rFonts w:ascii="Times New Roman" w:hAnsi="Times New Roman" w:cs="Times New Roman"/>
                <w:sz w:val="20"/>
                <w:szCs w:val="20"/>
              </w:rPr>
              <w:t>Иной способ</w:t>
            </w:r>
          </w:p>
        </w:tc>
        <w:tc>
          <w:tcPr>
            <w:tcW w:w="1558" w:type="dxa"/>
          </w:tcPr>
          <w:p w:rsidR="00542D80" w:rsidRPr="006E55A4" w:rsidRDefault="00542D80" w:rsidP="005E7B39">
            <w:pPr>
              <w:rPr>
                <w:rFonts w:ascii="Times New Roman" w:hAnsi="Times New Roman" w:cs="Times New Roman"/>
                <w:sz w:val="20"/>
                <w:szCs w:val="20"/>
              </w:rPr>
            </w:pPr>
          </w:p>
        </w:tc>
        <w:tc>
          <w:tcPr>
            <w:tcW w:w="2552" w:type="dxa"/>
          </w:tcPr>
          <w:p w:rsidR="00542D80" w:rsidRPr="006E55A4" w:rsidRDefault="00542D80" w:rsidP="005E7B39">
            <w:pPr>
              <w:rPr>
                <w:rFonts w:ascii="Times New Roman" w:hAnsi="Times New Roman" w:cs="Times New Roman"/>
                <w:sz w:val="20"/>
                <w:szCs w:val="20"/>
              </w:rPr>
            </w:pPr>
            <w:r w:rsidRPr="006E55A4">
              <w:rPr>
                <w:rStyle w:val="26pt"/>
                <w:rFonts w:eastAsiaTheme="minorEastAsia"/>
                <w:b w:val="0"/>
                <w:sz w:val="20"/>
                <w:szCs w:val="20"/>
              </w:rPr>
              <w:t xml:space="preserve">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w:t>
            </w:r>
            <w:r w:rsidRPr="006E55A4">
              <w:rPr>
                <w:rStyle w:val="26pt"/>
                <w:rFonts w:eastAsiaTheme="minorEastAsia"/>
                <w:b w:val="0"/>
                <w:sz w:val="20"/>
                <w:szCs w:val="20"/>
              </w:rPr>
              <w:lastRenderedPageBreak/>
              <w:t>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6E55A4" w:rsidRDefault="00542D80" w:rsidP="005E7B39">
            <w:pPr>
              <w:rPr>
                <w:rFonts w:ascii="Times New Roman" w:hAnsi="Times New Roman" w:cs="Times New Roman"/>
                <w:sz w:val="20"/>
                <w:szCs w:val="20"/>
              </w:rPr>
            </w:pPr>
            <w:r w:rsidRPr="006E55A4">
              <w:rPr>
                <w:rStyle w:val="26pt"/>
                <w:rFonts w:eastAsiaTheme="minorEastAsia"/>
                <w:b w:val="0"/>
                <w:sz w:val="20"/>
                <w:szCs w:val="20"/>
              </w:rPr>
              <w:lastRenderedPageBreak/>
              <w:t xml:space="preserve">Источник данных - бюджетная отчетность </w:t>
            </w:r>
            <w:r w:rsidRPr="006E55A4">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6E55A4">
              <w:rPr>
                <w:rFonts w:ascii="Times New Roman" w:hAnsi="Times New Roman" w:cs="Times New Roman"/>
                <w:sz w:val="20"/>
                <w:szCs w:val="20"/>
              </w:rPr>
              <w:t xml:space="preserve"> сельсовета Усть- Калманского района Алтайского края</w:t>
            </w:r>
          </w:p>
          <w:p w:rsidR="00542D80" w:rsidRPr="006E55A4" w:rsidRDefault="00542D80" w:rsidP="005E7B39">
            <w:pPr>
              <w:rPr>
                <w:rFonts w:ascii="Times New Roman" w:hAnsi="Times New Roman" w:cs="Times New Roman"/>
                <w:sz w:val="20"/>
                <w:szCs w:val="20"/>
              </w:rPr>
            </w:pP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lastRenderedPageBreak/>
              <w:t>3</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Усть-Калманского района Алтайского края</w:t>
            </w:r>
          </w:p>
        </w:tc>
        <w:tc>
          <w:tcPr>
            <w:tcW w:w="2268"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Cs/>
                <w:sz w:val="20"/>
                <w:szCs w:val="20"/>
                <w:lang w:val="en-US" w:eastAsia="en-US"/>
              </w:rPr>
              <w:t>1 11 05025 10 0000 120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Cs/>
                <w:snapToGrid w:val="0"/>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57" w:type="dxa"/>
          </w:tcPr>
          <w:p w:rsidR="00542D80" w:rsidRPr="00581E49" w:rsidRDefault="00542D80" w:rsidP="005E7B39">
            <w:pPr>
              <w:rPr>
                <w:rStyle w:val="26pt"/>
                <w:rFonts w:eastAsiaTheme="minorEastAsia"/>
                <w:b w:val="0"/>
                <w:sz w:val="20"/>
                <w:szCs w:val="20"/>
              </w:rPr>
            </w:pPr>
            <w:r w:rsidRPr="00581E49">
              <w:rPr>
                <w:rStyle w:val="26pt"/>
                <w:rFonts w:eastAsiaTheme="minorEastAsia"/>
                <w:b w:val="0"/>
                <w:sz w:val="20"/>
                <w:szCs w:val="20"/>
              </w:rPr>
              <w:t xml:space="preserve"> </w:t>
            </w:r>
          </w:p>
          <w:p w:rsidR="00542D80" w:rsidRPr="00581E49" w:rsidRDefault="00542D80" w:rsidP="005E7B39">
            <w:pPr>
              <w:rPr>
                <w:rStyle w:val="26pt"/>
                <w:rFonts w:eastAsiaTheme="minorEastAsia"/>
                <w:b w:val="0"/>
                <w:sz w:val="20"/>
                <w:szCs w:val="20"/>
              </w:rPr>
            </w:pPr>
          </w:p>
          <w:p w:rsidR="00542D80" w:rsidRPr="00581E49" w:rsidRDefault="00542D80" w:rsidP="005E7B39">
            <w:pPr>
              <w:rPr>
                <w:rStyle w:val="26pt"/>
                <w:rFonts w:eastAsiaTheme="minorEastAsia"/>
                <w:b w:val="0"/>
                <w:sz w:val="20"/>
                <w:szCs w:val="20"/>
              </w:rPr>
            </w:pPr>
          </w:p>
          <w:p w:rsidR="00542D80" w:rsidRPr="00581E49" w:rsidRDefault="00542D80" w:rsidP="005E7B39">
            <w:pPr>
              <w:rPr>
                <w:rStyle w:val="26pt"/>
                <w:rFonts w:eastAsiaTheme="minorEastAsia"/>
                <w:b w:val="0"/>
                <w:sz w:val="20"/>
                <w:szCs w:val="20"/>
              </w:rPr>
            </w:pPr>
          </w:p>
          <w:p w:rsidR="00542D80" w:rsidRPr="00581E49" w:rsidRDefault="00542D80" w:rsidP="005E7B39">
            <w:pPr>
              <w:rPr>
                <w:rStyle w:val="26pt"/>
                <w:rFonts w:eastAsiaTheme="minorEastAsia"/>
                <w:b w:val="0"/>
                <w:sz w:val="20"/>
                <w:szCs w:val="20"/>
              </w:rPr>
            </w:pPr>
            <w:r w:rsidRPr="00581E49">
              <w:rPr>
                <w:rFonts w:ascii="Times New Roman" w:hAnsi="Times New Roman" w:cs="Times New Roman"/>
                <w:sz w:val="20"/>
                <w:szCs w:val="20"/>
              </w:rPr>
              <w:t>Метод прямого расчета</w:t>
            </w:r>
          </w:p>
        </w:tc>
        <w:tc>
          <w:tcPr>
            <w:tcW w:w="1558" w:type="dxa"/>
          </w:tcPr>
          <w:p w:rsidR="00542D80" w:rsidRPr="00581E49" w:rsidRDefault="00542D80" w:rsidP="005E7B39">
            <w:pPr>
              <w:rPr>
                <w:rFonts w:ascii="Times New Roman" w:hAnsi="Times New Roman" w:cs="Times New Roman"/>
                <w:color w:val="000000"/>
                <w:sz w:val="20"/>
                <w:szCs w:val="20"/>
              </w:rPr>
            </w:pPr>
          </w:p>
          <w:tbl>
            <w:tblPr>
              <w:tblW w:w="0" w:type="auto"/>
              <w:tblBorders>
                <w:top w:val="nil"/>
                <w:left w:val="nil"/>
                <w:bottom w:val="nil"/>
                <w:right w:val="nil"/>
              </w:tblBorders>
              <w:tblLayout w:type="fixed"/>
              <w:tblLook w:val="0000"/>
            </w:tblPr>
            <w:tblGrid>
              <w:gridCol w:w="730"/>
            </w:tblGrid>
            <w:tr w:rsidR="00542D80" w:rsidRPr="00581E49" w:rsidTr="005E7B39">
              <w:trPr>
                <w:trHeight w:val="563"/>
              </w:trPr>
              <w:tc>
                <w:tcPr>
                  <w:tcW w:w="730" w:type="dxa"/>
                </w:tcPr>
                <w:p w:rsidR="00542D80" w:rsidRPr="00581E49" w:rsidRDefault="00542D80" w:rsidP="005E7B39">
                  <w:pPr>
                    <w:spacing w:after="0" w:line="240" w:lineRule="auto"/>
                    <w:rPr>
                      <w:rFonts w:ascii="Times New Roman" w:hAnsi="Times New Roman" w:cs="Times New Roman"/>
                      <w:color w:val="000000"/>
                      <w:sz w:val="20"/>
                      <w:szCs w:val="20"/>
                    </w:rPr>
                  </w:pPr>
                  <w:r w:rsidRPr="00581E49">
                    <w:rPr>
                      <w:rFonts w:ascii="Times New Roman" w:hAnsi="Times New Roman" w:cs="Times New Roman"/>
                      <w:b/>
                      <w:bCs/>
                      <w:color w:val="000000"/>
                      <w:sz w:val="20"/>
                      <w:szCs w:val="20"/>
                    </w:rPr>
                    <w:t xml:space="preserve">N </w:t>
                  </w:r>
                  <w:r w:rsidRPr="00581E49">
                    <w:rPr>
                      <w:rFonts w:ascii="Times New Roman" w:hAnsi="Times New Roman" w:cs="Times New Roman"/>
                      <w:color w:val="000000"/>
                      <w:sz w:val="20"/>
                      <w:szCs w:val="20"/>
                    </w:rPr>
                    <w:t xml:space="preserve">= </w:t>
                  </w:r>
                  <w:r w:rsidRPr="00581E49">
                    <w:rPr>
                      <w:rFonts w:ascii="Times New Roman" w:hAnsi="Times New Roman" w:cs="Times New Roman"/>
                      <w:b/>
                      <w:bCs/>
                      <w:color w:val="000000"/>
                      <w:sz w:val="20"/>
                      <w:szCs w:val="20"/>
                    </w:rPr>
                    <w:t>Нп +/-Д</w:t>
                  </w:r>
                </w:p>
              </w:tc>
            </w:tr>
          </w:tbl>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Style w:val="26pt"/>
                <w:rFonts w:eastAsiaTheme="minorEastAsia"/>
                <w:b w:val="0"/>
                <w:sz w:val="20"/>
                <w:szCs w:val="20"/>
              </w:rPr>
            </w:pPr>
          </w:p>
        </w:tc>
        <w:tc>
          <w:tcPr>
            <w:tcW w:w="2268"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
                <w:sz w:val="20"/>
                <w:szCs w:val="20"/>
              </w:rPr>
              <w:t>N</w:t>
            </w:r>
            <w:r w:rsidRPr="00581E49">
              <w:rPr>
                <w:rFonts w:ascii="Times New Roman" w:hAnsi="Times New Roman" w:cs="Times New Roman"/>
                <w:sz w:val="20"/>
                <w:szCs w:val="20"/>
              </w:rPr>
              <w:t xml:space="preserve"> - прогноз поступления арендной платы за землю в  бюджет сельского поселения;</w:t>
            </w:r>
          </w:p>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
                <w:sz w:val="20"/>
                <w:szCs w:val="20"/>
              </w:rPr>
              <w:t>Нп</w:t>
            </w:r>
            <w:r w:rsidRPr="00581E49">
              <w:rPr>
                <w:rFonts w:ascii="Times New Roman" w:hAnsi="Times New Roman" w:cs="Times New Roman"/>
                <w:sz w:val="20"/>
                <w:szCs w:val="20"/>
              </w:rPr>
              <w:t xml:space="preserve"> - сумма начисленных платежей по арендной плате за землю в бюджет сельского поселения, согласно заключенных и планируемых к заключению договоров, на основании данных о сдаваемой в аренду площади земельных участков;</w:t>
            </w:r>
          </w:p>
          <w:p w:rsidR="00542D80" w:rsidRPr="00581E49" w:rsidRDefault="00542D80" w:rsidP="005E7B39">
            <w:pPr>
              <w:rPr>
                <w:rStyle w:val="26pt"/>
                <w:rFonts w:eastAsiaTheme="minorEastAsia"/>
                <w:b w:val="0"/>
                <w:sz w:val="20"/>
                <w:szCs w:val="20"/>
              </w:rPr>
            </w:pPr>
            <w:r w:rsidRPr="00581E49">
              <w:rPr>
                <w:rFonts w:ascii="Times New Roman" w:hAnsi="Times New Roman" w:cs="Times New Roman"/>
                <w:b/>
                <w:sz w:val="20"/>
                <w:szCs w:val="20"/>
              </w:rPr>
              <w:t>Д</w:t>
            </w:r>
            <w:r w:rsidRPr="00581E49">
              <w:rPr>
                <w:rFonts w:ascii="Times New Roman" w:hAnsi="Times New Roman" w:cs="Times New Roman"/>
                <w:sz w:val="20"/>
                <w:szCs w:val="20"/>
              </w:rPr>
              <w:t xml:space="preserve"> - дополнительные (выпадающие) доходы в прогнозируемом финансовом году от сдачи в аренду земли в связи с выбытием (приобретением) объектов аренды (продажа (передача) земельных участков, заключение дополнительных договоров, изменение </w:t>
            </w:r>
            <w:r w:rsidRPr="00581E49">
              <w:rPr>
                <w:rFonts w:ascii="Times New Roman" w:hAnsi="Times New Roman" w:cs="Times New Roman"/>
                <w:sz w:val="20"/>
                <w:szCs w:val="20"/>
              </w:rPr>
              <w:lastRenderedPageBreak/>
              <w:t>видов целевого использования)</w:t>
            </w:r>
          </w:p>
        </w:tc>
      </w:tr>
      <w:tr w:rsidR="00542D80" w:rsidRPr="006E55A4" w:rsidTr="005E7B39">
        <w:trPr>
          <w:trHeight w:val="1332"/>
        </w:trPr>
        <w:tc>
          <w:tcPr>
            <w:tcW w:w="425" w:type="dxa"/>
          </w:tcPr>
          <w:p w:rsidR="00542D80" w:rsidRPr="00581E49" w:rsidRDefault="00542D80" w:rsidP="005E7B39">
            <w:pPr>
              <w:rPr>
                <w:rFonts w:ascii="Times New Roman" w:hAnsi="Times New Roman" w:cs="Times New Roman"/>
                <w:sz w:val="20"/>
                <w:szCs w:val="20"/>
              </w:rPr>
            </w:pPr>
          </w:p>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4</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Усть-Калманского района Алтайского края</w:t>
            </w:r>
          </w:p>
        </w:tc>
        <w:tc>
          <w:tcPr>
            <w:tcW w:w="2268"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Cs/>
                <w:sz w:val="20"/>
                <w:szCs w:val="20"/>
                <w:lang w:val="en-US" w:eastAsia="en-US"/>
              </w:rPr>
              <w:t>1 11 05035 10 0000 120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Cs/>
                <w:snapToGrid w:val="0"/>
                <w:color w:val="000000"/>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57" w:type="dxa"/>
          </w:tcPr>
          <w:p w:rsidR="00542D80" w:rsidRPr="00581E49" w:rsidRDefault="00542D80" w:rsidP="005E7B39">
            <w:pPr>
              <w:rPr>
                <w:rStyle w:val="26pt"/>
                <w:rFonts w:eastAsiaTheme="minorEastAsia"/>
                <w:b w:val="0"/>
                <w:sz w:val="20"/>
                <w:szCs w:val="20"/>
              </w:rPr>
            </w:pPr>
          </w:p>
          <w:p w:rsidR="00542D80" w:rsidRPr="00581E49" w:rsidRDefault="00542D80" w:rsidP="005E7B39">
            <w:pPr>
              <w:rPr>
                <w:rStyle w:val="26pt"/>
                <w:rFonts w:eastAsiaTheme="minorEastAsia"/>
                <w:b w:val="0"/>
                <w:sz w:val="20"/>
                <w:szCs w:val="20"/>
              </w:rPr>
            </w:pPr>
          </w:p>
          <w:p w:rsidR="00542D80" w:rsidRPr="00581E49" w:rsidRDefault="00542D80" w:rsidP="005E7B39">
            <w:pPr>
              <w:rPr>
                <w:rStyle w:val="26pt"/>
                <w:rFonts w:eastAsiaTheme="minorEastAsia"/>
                <w:b w:val="0"/>
                <w:sz w:val="20"/>
                <w:szCs w:val="20"/>
              </w:rPr>
            </w:pPr>
          </w:p>
          <w:p w:rsidR="00542D80" w:rsidRPr="00581E49" w:rsidRDefault="00542D80" w:rsidP="005E7B39">
            <w:pPr>
              <w:rPr>
                <w:rStyle w:val="26pt"/>
                <w:rFonts w:eastAsiaTheme="minorEastAsia"/>
                <w:b w:val="0"/>
                <w:sz w:val="20"/>
                <w:szCs w:val="20"/>
              </w:rPr>
            </w:pPr>
            <w:r w:rsidRPr="00581E49">
              <w:rPr>
                <w:rStyle w:val="26pt"/>
                <w:rFonts w:eastAsiaTheme="minorEastAsia"/>
                <w:b w:val="0"/>
                <w:sz w:val="20"/>
                <w:szCs w:val="20"/>
              </w:rPr>
              <w:t>Иной способ</w:t>
            </w:r>
          </w:p>
        </w:tc>
        <w:tc>
          <w:tcPr>
            <w:tcW w:w="1558" w:type="dxa"/>
          </w:tcPr>
          <w:p w:rsidR="00542D80" w:rsidRPr="00581E49" w:rsidRDefault="00542D80" w:rsidP="005E7B39">
            <w:pPr>
              <w:rPr>
                <w:rFonts w:ascii="Times New Roman" w:hAnsi="Times New Roman" w:cs="Times New Roman"/>
                <w:sz w:val="20"/>
                <w:szCs w:val="20"/>
              </w:rPr>
            </w:pPr>
          </w:p>
          <w:tbl>
            <w:tblPr>
              <w:tblW w:w="0" w:type="auto"/>
              <w:tblBorders>
                <w:top w:val="nil"/>
                <w:left w:val="nil"/>
                <w:bottom w:val="nil"/>
                <w:right w:val="nil"/>
              </w:tblBorders>
              <w:tblLayout w:type="fixed"/>
              <w:tblLook w:val="0000"/>
            </w:tblPr>
            <w:tblGrid>
              <w:gridCol w:w="1021"/>
            </w:tblGrid>
            <w:tr w:rsidR="00542D80" w:rsidRPr="00581E49" w:rsidTr="005E7B39">
              <w:trPr>
                <w:trHeight w:val="601"/>
              </w:trPr>
              <w:tc>
                <w:tcPr>
                  <w:tcW w:w="1021" w:type="dxa"/>
                </w:tcPr>
                <w:p w:rsidR="00542D80" w:rsidRPr="00581E49" w:rsidRDefault="00542D80" w:rsidP="005E7B39">
                  <w:pPr>
                    <w:spacing w:after="0" w:line="240" w:lineRule="auto"/>
                    <w:rPr>
                      <w:rFonts w:ascii="Times New Roman" w:hAnsi="Times New Roman" w:cs="Times New Roman"/>
                      <w:b/>
                      <w:sz w:val="20"/>
                      <w:szCs w:val="20"/>
                    </w:rPr>
                  </w:pPr>
                </w:p>
              </w:tc>
            </w:tr>
          </w:tbl>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Style w:val="26pt"/>
                <w:rFonts w:eastAsiaTheme="minorEastAsia"/>
                <w:b w:val="0"/>
                <w:sz w:val="20"/>
                <w:szCs w:val="20"/>
              </w:rPr>
            </w:pPr>
            <w:r w:rsidRPr="00581E49">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 xml:space="preserve">Источник данных - бюджетная отчетность </w:t>
            </w:r>
            <w:r w:rsidRPr="00581E49">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Алтайского края</w:t>
            </w:r>
          </w:p>
          <w:p w:rsidR="00542D80" w:rsidRPr="00581E49" w:rsidRDefault="00542D80" w:rsidP="005E7B39">
            <w:pPr>
              <w:rPr>
                <w:rStyle w:val="26pt"/>
                <w:rFonts w:eastAsiaTheme="minorEastAsia"/>
                <w:b w:val="0"/>
                <w:sz w:val="20"/>
                <w:szCs w:val="20"/>
              </w:rPr>
            </w:pP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5</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Усть-Калманского района Алтайского края</w:t>
            </w:r>
          </w:p>
        </w:tc>
        <w:tc>
          <w:tcPr>
            <w:tcW w:w="2268"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Cs/>
                <w:snapToGrid w:val="0"/>
                <w:sz w:val="20"/>
                <w:szCs w:val="20"/>
                <w:lang w:val="en-US" w:eastAsia="en-US"/>
              </w:rPr>
              <w:t>1 11 07015 10 0000 120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Cs/>
                <w:snapToGrid w:val="0"/>
                <w:color w:val="000000"/>
                <w:sz w:val="20"/>
                <w:szCs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157" w:type="dxa"/>
          </w:tcPr>
          <w:p w:rsidR="00542D80" w:rsidRPr="00581E49" w:rsidRDefault="00542D80" w:rsidP="005E7B39">
            <w:pPr>
              <w:rPr>
                <w:rStyle w:val="26pt"/>
                <w:rFonts w:eastAsiaTheme="minorEastAsia"/>
                <w:b w:val="0"/>
                <w:sz w:val="20"/>
                <w:szCs w:val="20"/>
              </w:rPr>
            </w:pPr>
          </w:p>
          <w:p w:rsidR="00542D80" w:rsidRPr="00581E49" w:rsidRDefault="00542D80" w:rsidP="005E7B39">
            <w:pPr>
              <w:rPr>
                <w:rFonts w:ascii="Times New Roman" w:hAnsi="Times New Roman" w:cs="Times New Roman"/>
                <w:sz w:val="20"/>
                <w:szCs w:val="20"/>
                <w:lang w:bidi="ru-RU"/>
              </w:rPr>
            </w:pPr>
            <w:r w:rsidRPr="00581E49">
              <w:rPr>
                <w:rFonts w:ascii="Times New Roman" w:hAnsi="Times New Roman" w:cs="Times New Roman"/>
                <w:sz w:val="20"/>
                <w:szCs w:val="20"/>
                <w:lang w:bidi="ru-RU"/>
              </w:rPr>
              <w:t>Иной способ</w:t>
            </w:r>
          </w:p>
          <w:p w:rsidR="00542D80" w:rsidRPr="00581E49" w:rsidRDefault="00542D80" w:rsidP="005E7B39">
            <w:pPr>
              <w:rPr>
                <w:rFonts w:ascii="Times New Roman" w:hAnsi="Times New Roman" w:cs="Times New Roman"/>
                <w:sz w:val="20"/>
                <w:szCs w:val="20"/>
                <w:lang w:bidi="ru-RU"/>
              </w:rPr>
            </w:pPr>
          </w:p>
        </w:tc>
        <w:tc>
          <w:tcPr>
            <w:tcW w:w="1558" w:type="dxa"/>
          </w:tcPr>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Style w:val="26pt"/>
                <w:rFonts w:eastAsiaTheme="minorEastAsia"/>
                <w:b w:val="0"/>
                <w:sz w:val="20"/>
                <w:szCs w:val="20"/>
              </w:rPr>
            </w:pPr>
            <w:r w:rsidRPr="00581E49">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581E49" w:rsidRDefault="00542D80" w:rsidP="005E7B39">
            <w:pPr>
              <w:rPr>
                <w:rStyle w:val="26pt"/>
                <w:rFonts w:eastAsiaTheme="minorEastAsia"/>
                <w:b w:val="0"/>
                <w:sz w:val="20"/>
                <w:szCs w:val="20"/>
              </w:rPr>
            </w:pPr>
          </w:p>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 xml:space="preserve">Источник данных - бюджетная отчетность </w:t>
            </w:r>
            <w:r w:rsidRPr="00581E49">
              <w:rPr>
                <w:rFonts w:ascii="Times New Roman" w:hAnsi="Times New Roman" w:cs="Times New Roman"/>
                <w:sz w:val="20"/>
                <w:szCs w:val="20"/>
              </w:rPr>
              <w:t xml:space="preserve">Администрации </w:t>
            </w:r>
            <w:r>
              <w:rPr>
                <w:rFonts w:ascii="Times New Roman" w:hAnsi="Times New Roman" w:cs="Times New Roman"/>
                <w:sz w:val="20"/>
                <w:szCs w:val="20"/>
              </w:rPr>
              <w:t xml:space="preserve">Новокалманского                      </w:t>
            </w:r>
            <w:r w:rsidRPr="00581E49">
              <w:rPr>
                <w:rFonts w:ascii="Times New Roman" w:hAnsi="Times New Roman" w:cs="Times New Roman"/>
                <w:sz w:val="20"/>
                <w:szCs w:val="20"/>
              </w:rPr>
              <w:t xml:space="preserve"> сельсовета Усть- Калманского района Алтайского края</w:t>
            </w:r>
          </w:p>
          <w:p w:rsidR="00542D80" w:rsidRPr="00581E49" w:rsidRDefault="00542D80" w:rsidP="005E7B39">
            <w:pPr>
              <w:rPr>
                <w:rFonts w:ascii="Times New Roman" w:hAnsi="Times New Roman" w:cs="Times New Roman"/>
                <w:sz w:val="20"/>
                <w:szCs w:val="20"/>
                <w:lang w:bidi="ru-RU"/>
              </w:rPr>
            </w:pP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p>
          <w:p w:rsidR="00542D80" w:rsidRPr="00581E49" w:rsidRDefault="00542D80" w:rsidP="005E7B39">
            <w:pPr>
              <w:rPr>
                <w:rFonts w:ascii="Times New Roman" w:hAnsi="Times New Roman" w:cs="Times New Roman"/>
                <w:sz w:val="20"/>
                <w:szCs w:val="20"/>
              </w:rPr>
            </w:pPr>
          </w:p>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6</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w:t>
            </w:r>
            <w:r w:rsidRPr="00581E49">
              <w:rPr>
                <w:rFonts w:ascii="Times New Roman" w:hAnsi="Times New Roman" w:cs="Times New Roman"/>
                <w:sz w:val="20"/>
                <w:szCs w:val="20"/>
              </w:rPr>
              <w:lastRenderedPageBreak/>
              <w:t>Калманского района Алтайского края</w:t>
            </w:r>
          </w:p>
        </w:tc>
        <w:tc>
          <w:tcPr>
            <w:tcW w:w="2268"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Cs/>
                <w:sz w:val="20"/>
                <w:szCs w:val="20"/>
                <w:lang w:val="en-US" w:eastAsia="en-US"/>
              </w:rPr>
              <w:lastRenderedPageBreak/>
              <w:t>1 11 08050 10 0000 120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Cs/>
                <w:sz w:val="20"/>
                <w:szCs w:val="20"/>
                <w:lang w:eastAsia="en-US"/>
              </w:rPr>
              <w:t xml:space="preserve">Средства, получаемые от передачи имущества, находящегося в </w:t>
            </w:r>
            <w:r w:rsidRPr="00581E49">
              <w:rPr>
                <w:rFonts w:ascii="Times New Roman" w:hAnsi="Times New Roman" w:cs="Times New Roman"/>
                <w:bCs/>
                <w:sz w:val="20"/>
                <w:szCs w:val="20"/>
                <w:lang w:eastAsia="en-US"/>
              </w:rPr>
              <w:lastRenderedPageBreak/>
              <w:t xml:space="preserve">собственности сельских поселений (за исключением имущества муниципальных </w:t>
            </w:r>
            <w:r w:rsidRPr="00581E49">
              <w:rPr>
                <w:rFonts w:ascii="Times New Roman" w:hAnsi="Times New Roman" w:cs="Times New Roman"/>
                <w:bCs/>
                <w:snapToGrid w:val="0"/>
                <w:color w:val="000000"/>
                <w:sz w:val="20"/>
                <w:szCs w:val="20"/>
                <w:lang w:eastAsia="en-US"/>
              </w:rPr>
              <w:t>бюджетных и</w:t>
            </w:r>
            <w:r w:rsidRPr="00581E49">
              <w:rPr>
                <w:rFonts w:ascii="Times New Roman" w:hAnsi="Times New Roman" w:cs="Times New Roman"/>
                <w:bCs/>
                <w:sz w:val="20"/>
                <w:szCs w:val="20"/>
                <w:lang w:eastAsia="en-US"/>
              </w:rPr>
              <w:t xml:space="preserve"> автономных учреждений, а также имущества муниципальных унитарных предприятий, в том числе казенных), в залог, в доверительное управление</w:t>
            </w:r>
          </w:p>
        </w:tc>
        <w:tc>
          <w:tcPr>
            <w:tcW w:w="1157" w:type="dxa"/>
          </w:tcPr>
          <w:p w:rsidR="00542D80" w:rsidRPr="00581E49" w:rsidRDefault="00542D80" w:rsidP="005E7B39">
            <w:pPr>
              <w:rPr>
                <w:rStyle w:val="26pt"/>
                <w:rFonts w:eastAsiaTheme="minorEastAsia"/>
                <w:b w:val="0"/>
                <w:sz w:val="20"/>
                <w:szCs w:val="20"/>
              </w:rPr>
            </w:pPr>
          </w:p>
          <w:p w:rsidR="00542D80" w:rsidRPr="00581E49" w:rsidRDefault="00542D80" w:rsidP="005E7B39">
            <w:pPr>
              <w:rPr>
                <w:rFonts w:ascii="Times New Roman" w:hAnsi="Times New Roman" w:cs="Times New Roman"/>
                <w:sz w:val="20"/>
                <w:szCs w:val="20"/>
                <w:lang w:bidi="ru-RU"/>
              </w:rPr>
            </w:pPr>
            <w:r w:rsidRPr="00581E49">
              <w:rPr>
                <w:rFonts w:ascii="Times New Roman" w:hAnsi="Times New Roman" w:cs="Times New Roman"/>
                <w:sz w:val="20"/>
                <w:szCs w:val="20"/>
                <w:lang w:bidi="ru-RU"/>
              </w:rPr>
              <w:t>Иной способ</w:t>
            </w:r>
          </w:p>
          <w:p w:rsidR="00542D80" w:rsidRPr="00581E49" w:rsidRDefault="00542D80" w:rsidP="005E7B39">
            <w:pPr>
              <w:rPr>
                <w:rFonts w:ascii="Times New Roman" w:hAnsi="Times New Roman" w:cs="Times New Roman"/>
                <w:sz w:val="20"/>
                <w:szCs w:val="20"/>
                <w:lang w:bidi="ru-RU"/>
              </w:rPr>
            </w:pPr>
          </w:p>
        </w:tc>
        <w:tc>
          <w:tcPr>
            <w:tcW w:w="1558" w:type="dxa"/>
          </w:tcPr>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Style w:val="26pt"/>
                <w:rFonts w:eastAsiaTheme="minorEastAsia"/>
                <w:b w:val="0"/>
                <w:sz w:val="20"/>
                <w:szCs w:val="20"/>
              </w:rPr>
            </w:pPr>
            <w:r w:rsidRPr="00581E49">
              <w:rPr>
                <w:rStyle w:val="26pt"/>
                <w:rFonts w:eastAsiaTheme="minorEastAsia"/>
                <w:b w:val="0"/>
                <w:sz w:val="20"/>
                <w:szCs w:val="20"/>
              </w:rPr>
              <w:t xml:space="preserve">Доходы по данному коду на очередной финансовый год  прогнозируются на </w:t>
            </w:r>
            <w:r w:rsidRPr="00581E49">
              <w:rPr>
                <w:rStyle w:val="26pt"/>
                <w:rFonts w:eastAsiaTheme="minorEastAsia"/>
                <w:b w:val="0"/>
                <w:sz w:val="20"/>
                <w:szCs w:val="20"/>
              </w:rPr>
              <w:lastRenderedPageBreak/>
              <w:t>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581E49" w:rsidRDefault="00542D80" w:rsidP="005E7B39">
            <w:pPr>
              <w:rPr>
                <w:rStyle w:val="26pt"/>
                <w:rFonts w:eastAsiaTheme="minorEastAsia"/>
                <w:b w:val="0"/>
                <w:sz w:val="20"/>
                <w:szCs w:val="20"/>
              </w:rPr>
            </w:pPr>
          </w:p>
          <w:p w:rsidR="00542D80" w:rsidRPr="00581E49" w:rsidRDefault="00542D80" w:rsidP="005E7B39">
            <w:pPr>
              <w:rPr>
                <w:rStyle w:val="26pt"/>
                <w:rFonts w:eastAsiaTheme="minorEastAsia"/>
                <w:b w:val="0"/>
                <w:sz w:val="20"/>
                <w:szCs w:val="20"/>
              </w:rPr>
            </w:pPr>
            <w:r w:rsidRPr="00581E49">
              <w:rPr>
                <w:rStyle w:val="26pt"/>
                <w:rFonts w:eastAsiaTheme="minorEastAsia"/>
                <w:b w:val="0"/>
                <w:sz w:val="20"/>
                <w:szCs w:val="20"/>
              </w:rPr>
              <w:t>Источник данных - бюджетная отчетность</w:t>
            </w:r>
          </w:p>
          <w:p w:rsidR="00542D80" w:rsidRPr="00581E49" w:rsidRDefault="00542D80" w:rsidP="005E7B39">
            <w:pPr>
              <w:rPr>
                <w:rFonts w:ascii="Times New Roman" w:hAnsi="Times New Roman" w:cs="Times New Roman"/>
                <w:sz w:val="20"/>
                <w:szCs w:val="20"/>
                <w:lang w:bidi="ru-RU"/>
              </w:rPr>
            </w:pPr>
            <w:r w:rsidRPr="00581E49">
              <w:rPr>
                <w:rFonts w:ascii="Times New Roman" w:hAnsi="Times New Roman" w:cs="Times New Roman"/>
                <w:sz w:val="20"/>
                <w:szCs w:val="20"/>
              </w:rPr>
              <w:lastRenderedPageBreak/>
              <w:t xml:space="preserve">Администрации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lastRenderedPageBreak/>
              <w:t>7</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Алтайского края </w:t>
            </w:r>
          </w:p>
        </w:tc>
        <w:tc>
          <w:tcPr>
            <w:tcW w:w="2268" w:type="dxa"/>
            <w:shd w:val="clear" w:color="auto" w:fill="auto"/>
          </w:tcPr>
          <w:p w:rsidR="00542D80" w:rsidRPr="00581E49" w:rsidRDefault="00542D80" w:rsidP="005E7B39">
            <w:pPr>
              <w:rPr>
                <w:rFonts w:ascii="Times New Roman" w:hAnsi="Times New Roman" w:cs="Times New Roman"/>
                <w:bCs/>
                <w:sz w:val="20"/>
                <w:szCs w:val="20"/>
                <w:lang w:val="en-US" w:eastAsia="en-US"/>
              </w:rPr>
            </w:pPr>
            <w:r w:rsidRPr="00581E49">
              <w:rPr>
                <w:rFonts w:ascii="Times New Roman" w:hAnsi="Times New Roman" w:cs="Times New Roman"/>
                <w:bCs/>
                <w:sz w:val="20"/>
                <w:szCs w:val="20"/>
                <w:lang w:val="en-US" w:eastAsia="en-US"/>
              </w:rPr>
              <w:t>1 11 09045 10 0000 120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Cs/>
                <w:snapToGrid w:val="0"/>
                <w:sz w:val="20"/>
                <w:szCs w:val="20"/>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57" w:type="dxa"/>
          </w:tcPr>
          <w:p w:rsidR="00542D80" w:rsidRPr="00581E49" w:rsidRDefault="00542D80" w:rsidP="005E7B39">
            <w:pPr>
              <w:rPr>
                <w:rStyle w:val="26pt"/>
                <w:rFonts w:eastAsiaTheme="minorEastAsia"/>
                <w:b w:val="0"/>
                <w:sz w:val="20"/>
                <w:szCs w:val="20"/>
              </w:rPr>
            </w:pPr>
          </w:p>
          <w:p w:rsidR="00542D80" w:rsidRPr="00581E49" w:rsidRDefault="00542D80" w:rsidP="005E7B39">
            <w:pPr>
              <w:rPr>
                <w:rFonts w:ascii="Times New Roman" w:hAnsi="Times New Roman" w:cs="Times New Roman"/>
                <w:sz w:val="20"/>
                <w:szCs w:val="20"/>
                <w:lang w:bidi="ru-RU"/>
              </w:rPr>
            </w:pPr>
            <w:r w:rsidRPr="00581E49">
              <w:rPr>
                <w:rFonts w:ascii="Times New Roman" w:hAnsi="Times New Roman" w:cs="Times New Roman"/>
                <w:sz w:val="20"/>
                <w:szCs w:val="20"/>
                <w:lang w:bidi="ru-RU"/>
              </w:rPr>
              <w:t>Иной способ</w:t>
            </w:r>
          </w:p>
          <w:p w:rsidR="00542D80" w:rsidRPr="00581E49" w:rsidRDefault="00542D80" w:rsidP="005E7B39">
            <w:pPr>
              <w:rPr>
                <w:rStyle w:val="26pt"/>
                <w:rFonts w:eastAsiaTheme="minorEastAsia"/>
                <w:b w:val="0"/>
                <w:sz w:val="20"/>
                <w:szCs w:val="20"/>
              </w:rPr>
            </w:pPr>
          </w:p>
        </w:tc>
        <w:tc>
          <w:tcPr>
            <w:tcW w:w="1558" w:type="dxa"/>
          </w:tcPr>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Style w:val="26pt"/>
                <w:rFonts w:eastAsiaTheme="minorEastAsia"/>
                <w:b w:val="0"/>
                <w:sz w:val="20"/>
                <w:szCs w:val="20"/>
              </w:rPr>
            </w:pPr>
            <w:r w:rsidRPr="00581E49">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581E49" w:rsidRDefault="00542D80" w:rsidP="005E7B39">
            <w:pPr>
              <w:rPr>
                <w:rStyle w:val="26pt"/>
                <w:rFonts w:eastAsiaTheme="minorEastAsia"/>
                <w:b w:val="0"/>
                <w:sz w:val="20"/>
                <w:szCs w:val="20"/>
              </w:rPr>
            </w:pPr>
            <w:r w:rsidRPr="00581E49">
              <w:rPr>
                <w:rStyle w:val="26pt"/>
                <w:rFonts w:eastAsiaTheme="minorEastAsia"/>
                <w:b w:val="0"/>
                <w:sz w:val="20"/>
                <w:szCs w:val="20"/>
              </w:rPr>
              <w:t xml:space="preserve">Источник данных - бюджетная отчетность </w:t>
            </w:r>
            <w:r w:rsidRPr="00581E49">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8</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Усть-Калманского района Алтайского края</w:t>
            </w:r>
          </w:p>
        </w:tc>
        <w:tc>
          <w:tcPr>
            <w:tcW w:w="2268" w:type="dxa"/>
            <w:shd w:val="clear" w:color="auto" w:fill="auto"/>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1 13 01995 10 0000 130</w:t>
            </w:r>
          </w:p>
          <w:p w:rsidR="00542D80" w:rsidRPr="00581E49" w:rsidRDefault="00542D80" w:rsidP="005E7B39">
            <w:pPr>
              <w:rPr>
                <w:rFonts w:ascii="Times New Roman" w:hAnsi="Times New Roman" w:cs="Times New Roman"/>
                <w:sz w:val="20"/>
                <w:szCs w:val="20"/>
              </w:rPr>
            </w:pPr>
          </w:p>
        </w:tc>
        <w:tc>
          <w:tcPr>
            <w:tcW w:w="2529" w:type="dxa"/>
          </w:tcPr>
          <w:p w:rsidR="00542D80" w:rsidRPr="00581E49" w:rsidRDefault="00542D80" w:rsidP="005E7B39">
            <w:pPr>
              <w:rPr>
                <w:rFonts w:ascii="Times New Roman" w:hAnsi="Times New Roman" w:cs="Times New Roman"/>
                <w:snapToGrid w:val="0"/>
                <w:color w:val="000000"/>
                <w:sz w:val="20"/>
                <w:szCs w:val="20"/>
              </w:rPr>
            </w:pPr>
            <w:r w:rsidRPr="00581E49">
              <w:rPr>
                <w:rFonts w:ascii="Times New Roman" w:hAnsi="Times New Roman" w:cs="Times New Roman"/>
                <w:bCs/>
                <w:sz w:val="20"/>
                <w:szCs w:val="20"/>
              </w:rPr>
              <w:t>Прочие доходы от оказания платных услуг (работ) получателями средств бюджетов сельских поселений</w:t>
            </w:r>
          </w:p>
        </w:tc>
        <w:tc>
          <w:tcPr>
            <w:tcW w:w="1157" w:type="dxa"/>
          </w:tcPr>
          <w:p w:rsidR="00542D80" w:rsidRPr="00581E49" w:rsidRDefault="00542D80" w:rsidP="005E7B39">
            <w:pPr>
              <w:rPr>
                <w:rStyle w:val="26pt"/>
                <w:rFonts w:eastAsiaTheme="minorEastAsia"/>
                <w:b w:val="0"/>
                <w:sz w:val="20"/>
                <w:szCs w:val="20"/>
              </w:rPr>
            </w:pPr>
          </w:p>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Иной способ</w:t>
            </w:r>
          </w:p>
        </w:tc>
        <w:tc>
          <w:tcPr>
            <w:tcW w:w="1558" w:type="dxa"/>
          </w:tcPr>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 xml:space="preserve">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w:t>
            </w:r>
            <w:r w:rsidRPr="00581E49">
              <w:rPr>
                <w:rStyle w:val="26pt"/>
                <w:rFonts w:eastAsiaTheme="minorEastAsia"/>
                <w:b w:val="0"/>
                <w:sz w:val="20"/>
                <w:szCs w:val="20"/>
              </w:rPr>
              <w:lastRenderedPageBreak/>
              <w:t>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shd w:val="clear" w:color="auto" w:fill="auto"/>
          </w:tcPr>
          <w:p w:rsidR="00542D80" w:rsidRPr="00581E49" w:rsidRDefault="00542D80" w:rsidP="005E7B39">
            <w:pPr>
              <w:rPr>
                <w:rStyle w:val="26pt"/>
                <w:rFonts w:eastAsiaTheme="minorEastAsia"/>
                <w:b w:val="0"/>
                <w:sz w:val="20"/>
                <w:szCs w:val="20"/>
              </w:rPr>
            </w:pPr>
          </w:p>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 xml:space="preserve">Источник данных - бюджетная отчетность </w:t>
            </w:r>
            <w:r w:rsidRPr="00581E49">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lastRenderedPageBreak/>
              <w:t>9</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Усть-Калманского района Алтайского края</w:t>
            </w:r>
          </w:p>
        </w:tc>
        <w:tc>
          <w:tcPr>
            <w:tcW w:w="2268" w:type="dxa"/>
            <w:shd w:val="clear" w:color="auto" w:fill="auto"/>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1 13 02065 10 0000 130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157"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Иной способ</w:t>
            </w:r>
          </w:p>
          <w:tbl>
            <w:tblPr>
              <w:tblW w:w="0" w:type="auto"/>
              <w:tblBorders>
                <w:top w:val="nil"/>
                <w:left w:val="nil"/>
                <w:bottom w:val="nil"/>
                <w:right w:val="nil"/>
              </w:tblBorders>
              <w:tblLayout w:type="fixed"/>
              <w:tblLook w:val="0000"/>
            </w:tblPr>
            <w:tblGrid>
              <w:gridCol w:w="880"/>
            </w:tblGrid>
            <w:tr w:rsidR="00542D80" w:rsidRPr="00581E49" w:rsidTr="005E7B39">
              <w:trPr>
                <w:trHeight w:val="377"/>
              </w:trPr>
              <w:tc>
                <w:tcPr>
                  <w:tcW w:w="880" w:type="dxa"/>
                </w:tcPr>
                <w:p w:rsidR="00542D80" w:rsidRPr="00581E49" w:rsidRDefault="00542D80" w:rsidP="005E7B39">
                  <w:pPr>
                    <w:spacing w:after="0" w:line="240" w:lineRule="auto"/>
                    <w:rPr>
                      <w:rFonts w:ascii="Times New Roman" w:hAnsi="Times New Roman" w:cs="Times New Roman"/>
                      <w:sz w:val="20"/>
                      <w:szCs w:val="20"/>
                    </w:rPr>
                  </w:pPr>
                </w:p>
              </w:tc>
            </w:tr>
          </w:tbl>
          <w:p w:rsidR="00542D80" w:rsidRPr="00581E49" w:rsidRDefault="00542D80" w:rsidP="005E7B39">
            <w:pPr>
              <w:rPr>
                <w:rFonts w:ascii="Times New Roman" w:hAnsi="Times New Roman" w:cs="Times New Roman"/>
                <w:sz w:val="20"/>
                <w:szCs w:val="20"/>
              </w:rPr>
            </w:pPr>
          </w:p>
        </w:tc>
        <w:tc>
          <w:tcPr>
            <w:tcW w:w="1558" w:type="dxa"/>
          </w:tcPr>
          <w:p w:rsidR="00542D80" w:rsidRPr="00581E49" w:rsidRDefault="00542D80" w:rsidP="005E7B39">
            <w:pPr>
              <w:rPr>
                <w:rFonts w:ascii="Times New Roman" w:hAnsi="Times New Roman" w:cs="Times New Roman"/>
                <w:sz w:val="20"/>
                <w:szCs w:val="20"/>
              </w:rPr>
            </w:pPr>
          </w:p>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581E49" w:rsidRDefault="00542D80" w:rsidP="005E7B39">
            <w:pPr>
              <w:rPr>
                <w:rStyle w:val="26pt"/>
                <w:rFonts w:eastAsiaTheme="minorEastAsia"/>
                <w:b w:val="0"/>
                <w:sz w:val="20"/>
                <w:szCs w:val="20"/>
              </w:rPr>
            </w:pPr>
          </w:p>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 xml:space="preserve">Источник данных - бюджетная отчетность </w:t>
            </w:r>
            <w:r w:rsidRPr="00581E49">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Алтайского края</w:t>
            </w:r>
          </w:p>
          <w:tbl>
            <w:tblPr>
              <w:tblW w:w="0" w:type="auto"/>
              <w:tblBorders>
                <w:top w:val="nil"/>
                <w:left w:val="nil"/>
                <w:bottom w:val="nil"/>
                <w:right w:val="nil"/>
              </w:tblBorders>
              <w:tblLayout w:type="fixed"/>
              <w:tblLook w:val="0000"/>
            </w:tblPr>
            <w:tblGrid>
              <w:gridCol w:w="3751"/>
            </w:tblGrid>
            <w:tr w:rsidR="00542D80" w:rsidRPr="00581E49" w:rsidTr="005E7B39">
              <w:trPr>
                <w:trHeight w:val="1202"/>
              </w:trPr>
              <w:tc>
                <w:tcPr>
                  <w:tcW w:w="3751" w:type="dxa"/>
                </w:tcPr>
                <w:p w:rsidR="00542D80" w:rsidRPr="00581E49" w:rsidRDefault="00542D80" w:rsidP="005E7B39">
                  <w:pPr>
                    <w:spacing w:after="0" w:line="240" w:lineRule="auto"/>
                    <w:rPr>
                      <w:rFonts w:ascii="Times New Roman" w:hAnsi="Times New Roman" w:cs="Times New Roman"/>
                      <w:sz w:val="20"/>
                      <w:szCs w:val="20"/>
                    </w:rPr>
                  </w:pPr>
                </w:p>
              </w:tc>
            </w:tr>
          </w:tbl>
          <w:p w:rsidR="00542D80" w:rsidRPr="00581E49" w:rsidRDefault="00542D80" w:rsidP="005E7B39">
            <w:pPr>
              <w:rPr>
                <w:rFonts w:ascii="Times New Roman" w:hAnsi="Times New Roman" w:cs="Times New Roman"/>
                <w:sz w:val="20"/>
                <w:szCs w:val="20"/>
              </w:rPr>
            </w:pPr>
          </w:p>
        </w:tc>
      </w:tr>
      <w:tr w:rsidR="00542D80" w:rsidRPr="006E55A4" w:rsidTr="005E7B39">
        <w:trPr>
          <w:trHeight w:val="26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10</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Усть-Калманского района Алтайского края</w:t>
            </w:r>
          </w:p>
        </w:tc>
        <w:tc>
          <w:tcPr>
            <w:tcW w:w="2268" w:type="dxa"/>
            <w:shd w:val="clear" w:color="auto" w:fill="auto"/>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1 13 02995 10 0000 130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Прочие доходы от компенсации затрат  бюджетов сельских поселений</w:t>
            </w:r>
          </w:p>
        </w:tc>
        <w:tc>
          <w:tcPr>
            <w:tcW w:w="1157"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Иной способ</w:t>
            </w:r>
          </w:p>
        </w:tc>
        <w:tc>
          <w:tcPr>
            <w:tcW w:w="1558" w:type="dxa"/>
          </w:tcPr>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 xml:space="preserve">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w:t>
            </w:r>
            <w:r w:rsidRPr="00581E49">
              <w:rPr>
                <w:rStyle w:val="26pt"/>
                <w:rFonts w:eastAsiaTheme="minorEastAsia"/>
                <w:b w:val="0"/>
                <w:sz w:val="20"/>
                <w:szCs w:val="20"/>
              </w:rPr>
              <w:lastRenderedPageBreak/>
              <w:t>фактического поступления доходов за истекший период текущего года</w:t>
            </w:r>
          </w:p>
        </w:tc>
        <w:tc>
          <w:tcPr>
            <w:tcW w:w="2268" w:type="dxa"/>
          </w:tcPr>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lastRenderedPageBreak/>
              <w:t xml:space="preserve">Источник данных - бюджетная отчетность </w:t>
            </w:r>
            <w:r w:rsidRPr="00581E49">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lastRenderedPageBreak/>
              <w:t>11</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Усть-Калманского района Алтайского края</w:t>
            </w:r>
          </w:p>
        </w:tc>
        <w:tc>
          <w:tcPr>
            <w:tcW w:w="2268" w:type="dxa"/>
            <w:shd w:val="clear" w:color="auto" w:fill="auto"/>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1 14 01050 10 0000 410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Доходы от    продажи квартир, находящихся в собственности сельских поселений</w:t>
            </w:r>
          </w:p>
        </w:tc>
        <w:tc>
          <w:tcPr>
            <w:tcW w:w="1157"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Иной способ</w:t>
            </w:r>
          </w:p>
        </w:tc>
        <w:tc>
          <w:tcPr>
            <w:tcW w:w="1558" w:type="dxa"/>
          </w:tcPr>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 xml:space="preserve">Источник данных - бюджетная отчетность </w:t>
            </w:r>
            <w:r w:rsidRPr="00581E49">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12</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Усть-Калманского района Алтайского края</w:t>
            </w:r>
          </w:p>
        </w:tc>
        <w:tc>
          <w:tcPr>
            <w:tcW w:w="2268" w:type="dxa"/>
            <w:shd w:val="clear" w:color="auto" w:fill="auto"/>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1 14 02052 10 0000 410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57"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Иной способ</w:t>
            </w:r>
          </w:p>
        </w:tc>
        <w:tc>
          <w:tcPr>
            <w:tcW w:w="1558" w:type="dxa"/>
          </w:tcPr>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581E49" w:rsidRDefault="00542D80" w:rsidP="005E7B39">
            <w:pPr>
              <w:rPr>
                <w:rFonts w:ascii="Times New Roman" w:hAnsi="Times New Roman" w:cs="Times New Roman"/>
                <w:sz w:val="20"/>
                <w:szCs w:val="20"/>
              </w:rPr>
            </w:pPr>
            <w:r w:rsidRPr="00581E49">
              <w:rPr>
                <w:rStyle w:val="26pt"/>
                <w:rFonts w:eastAsiaTheme="minorEastAsia"/>
                <w:b w:val="0"/>
                <w:sz w:val="20"/>
                <w:szCs w:val="20"/>
              </w:rPr>
              <w:t xml:space="preserve">Источник данных - бюджетная отчетность </w:t>
            </w:r>
            <w:r w:rsidRPr="00581E49">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13</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Администрация</w:t>
            </w:r>
            <w:r>
              <w:rPr>
                <w:rFonts w:ascii="Times New Roman" w:hAnsi="Times New Roman" w:cs="Times New Roman"/>
                <w:sz w:val="20"/>
                <w:szCs w:val="20"/>
              </w:rPr>
              <w:t xml:space="preserve"> Новокалманского</w:t>
            </w:r>
            <w:r w:rsidRPr="00581E49">
              <w:rPr>
                <w:rFonts w:ascii="Times New Roman" w:hAnsi="Times New Roman" w:cs="Times New Roman"/>
                <w:sz w:val="20"/>
                <w:szCs w:val="20"/>
              </w:rPr>
              <w:t xml:space="preserve"> </w:t>
            </w:r>
            <w:r w:rsidRPr="00581E49">
              <w:rPr>
                <w:rFonts w:ascii="Times New Roman" w:hAnsi="Times New Roman" w:cs="Times New Roman"/>
                <w:sz w:val="20"/>
                <w:szCs w:val="20"/>
              </w:rPr>
              <w:lastRenderedPageBreak/>
              <w:t>сельсовета Усть-Калманского района Алтайского края</w:t>
            </w:r>
          </w:p>
        </w:tc>
        <w:tc>
          <w:tcPr>
            <w:tcW w:w="2268" w:type="dxa"/>
            <w:shd w:val="clear" w:color="auto" w:fill="auto"/>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lastRenderedPageBreak/>
              <w:t>1 14 02052 10 0000 440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Доходы от реализации имущества, находящегося </w:t>
            </w:r>
            <w:r w:rsidRPr="00581E49">
              <w:rPr>
                <w:rFonts w:ascii="Times New Roman" w:hAnsi="Times New Roman" w:cs="Times New Roman"/>
                <w:sz w:val="20"/>
                <w:szCs w:val="20"/>
              </w:rPr>
              <w:lastRenderedPageBreak/>
              <w:t>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57"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lastRenderedPageBreak/>
              <w:t>Иной способ</w:t>
            </w:r>
          </w:p>
        </w:tc>
        <w:tc>
          <w:tcPr>
            <w:tcW w:w="1558" w:type="dxa"/>
          </w:tcPr>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Style w:val="26pt"/>
                <w:rFonts w:eastAsiaTheme="minorEastAsia"/>
                <w:b w:val="0"/>
                <w:sz w:val="20"/>
                <w:szCs w:val="20"/>
              </w:rPr>
            </w:pPr>
            <w:r w:rsidRPr="00581E49">
              <w:rPr>
                <w:rStyle w:val="26pt"/>
                <w:rFonts w:eastAsiaTheme="minorEastAsia"/>
                <w:b w:val="0"/>
                <w:sz w:val="20"/>
                <w:szCs w:val="20"/>
              </w:rPr>
              <w:t xml:space="preserve">Доходы по данному коду на очередной финансовый </w:t>
            </w:r>
            <w:r w:rsidRPr="00581E49">
              <w:rPr>
                <w:rStyle w:val="26pt"/>
                <w:rFonts w:eastAsiaTheme="minorEastAsia"/>
                <w:b w:val="0"/>
                <w:sz w:val="20"/>
                <w:szCs w:val="20"/>
              </w:rPr>
              <w:lastRenderedPageBreak/>
              <w:t>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581E49" w:rsidRDefault="00542D80" w:rsidP="005E7B39">
            <w:pPr>
              <w:rPr>
                <w:rStyle w:val="26pt"/>
                <w:rFonts w:eastAsiaTheme="minorEastAsia"/>
                <w:b w:val="0"/>
                <w:sz w:val="20"/>
                <w:szCs w:val="20"/>
              </w:rPr>
            </w:pPr>
          </w:p>
          <w:p w:rsidR="00542D80" w:rsidRPr="00581E49" w:rsidRDefault="00542D80" w:rsidP="005E7B39">
            <w:pPr>
              <w:rPr>
                <w:rFonts w:ascii="Times New Roman" w:hAnsi="Times New Roman" w:cs="Times New Roman"/>
                <w:sz w:val="20"/>
                <w:szCs w:val="20"/>
                <w:lang w:bidi="ru-RU"/>
              </w:rPr>
            </w:pPr>
            <w:r w:rsidRPr="00581E49">
              <w:rPr>
                <w:rStyle w:val="26pt"/>
                <w:rFonts w:eastAsiaTheme="minorEastAsia"/>
                <w:b w:val="0"/>
                <w:sz w:val="20"/>
                <w:szCs w:val="20"/>
              </w:rPr>
              <w:t xml:space="preserve">Источник данных - </w:t>
            </w:r>
            <w:r w:rsidRPr="00581E49">
              <w:rPr>
                <w:rStyle w:val="26pt"/>
                <w:rFonts w:eastAsiaTheme="minorEastAsia"/>
                <w:b w:val="0"/>
                <w:sz w:val="20"/>
                <w:szCs w:val="20"/>
              </w:rPr>
              <w:lastRenderedPageBreak/>
              <w:t xml:space="preserve">бюджетная отчетность </w:t>
            </w:r>
            <w:r w:rsidRPr="00581E49">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lastRenderedPageBreak/>
              <w:t>14</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Усть-Калманского района Алтайского края</w:t>
            </w:r>
          </w:p>
        </w:tc>
        <w:tc>
          <w:tcPr>
            <w:tcW w:w="2268" w:type="dxa"/>
            <w:shd w:val="clear" w:color="auto" w:fill="auto"/>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1 14 02053 10 0000 410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57" w:type="dxa"/>
          </w:tcPr>
          <w:p w:rsidR="00542D80" w:rsidRPr="00581E49" w:rsidRDefault="00542D80" w:rsidP="005E7B39">
            <w:pPr>
              <w:rPr>
                <w:rFonts w:ascii="Times New Roman" w:hAnsi="Times New Roman" w:cs="Times New Roman"/>
                <w:sz w:val="20"/>
                <w:szCs w:val="20"/>
              </w:rPr>
            </w:pPr>
          </w:p>
          <w:tbl>
            <w:tblPr>
              <w:tblW w:w="0" w:type="auto"/>
              <w:tblBorders>
                <w:top w:val="nil"/>
                <w:left w:val="nil"/>
                <w:bottom w:val="nil"/>
                <w:right w:val="nil"/>
              </w:tblBorders>
              <w:tblLayout w:type="fixed"/>
              <w:tblLook w:val="0000"/>
            </w:tblPr>
            <w:tblGrid>
              <w:gridCol w:w="1141"/>
            </w:tblGrid>
            <w:tr w:rsidR="00542D80" w:rsidRPr="00581E49" w:rsidTr="005E7B39">
              <w:trPr>
                <w:trHeight w:val="372"/>
              </w:trPr>
              <w:tc>
                <w:tcPr>
                  <w:tcW w:w="1141" w:type="dxa"/>
                </w:tcPr>
                <w:p w:rsidR="00542D80" w:rsidRPr="00581E49" w:rsidRDefault="00542D80" w:rsidP="005E7B39">
                  <w:pPr>
                    <w:spacing w:after="0" w:line="240" w:lineRule="auto"/>
                    <w:rPr>
                      <w:rFonts w:ascii="Times New Roman" w:hAnsi="Times New Roman" w:cs="Times New Roman"/>
                      <w:sz w:val="20"/>
                      <w:szCs w:val="20"/>
                    </w:rPr>
                  </w:pPr>
                </w:p>
              </w:tc>
            </w:tr>
          </w:tbl>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Метод прямого расчета</w:t>
            </w:r>
          </w:p>
        </w:tc>
        <w:tc>
          <w:tcPr>
            <w:tcW w:w="1558" w:type="dxa"/>
          </w:tcPr>
          <w:p w:rsidR="00542D80" w:rsidRPr="00581E49" w:rsidRDefault="00542D80" w:rsidP="005E7B39">
            <w:pPr>
              <w:rPr>
                <w:rFonts w:ascii="Times New Roman" w:hAnsi="Times New Roman" w:cs="Times New Roman"/>
                <w:sz w:val="20"/>
                <w:szCs w:val="20"/>
              </w:rPr>
            </w:pPr>
          </w:p>
          <w:tbl>
            <w:tblPr>
              <w:tblW w:w="0" w:type="auto"/>
              <w:tblBorders>
                <w:top w:val="nil"/>
                <w:left w:val="nil"/>
                <w:bottom w:val="nil"/>
                <w:right w:val="nil"/>
              </w:tblBorders>
              <w:tblLayout w:type="fixed"/>
              <w:tblLook w:val="0000"/>
            </w:tblPr>
            <w:tblGrid>
              <w:gridCol w:w="1140"/>
            </w:tblGrid>
            <w:tr w:rsidR="00542D80" w:rsidRPr="00581E49" w:rsidTr="005E7B39">
              <w:trPr>
                <w:trHeight w:val="165"/>
              </w:trPr>
              <w:tc>
                <w:tcPr>
                  <w:tcW w:w="1140" w:type="dxa"/>
                </w:tcPr>
                <w:p w:rsidR="00542D80" w:rsidRPr="00581E49" w:rsidRDefault="00542D80" w:rsidP="005E7B39">
                  <w:pPr>
                    <w:spacing w:after="0" w:line="240" w:lineRule="auto"/>
                    <w:rPr>
                      <w:rFonts w:ascii="Times New Roman" w:hAnsi="Times New Roman" w:cs="Times New Roman"/>
                      <w:sz w:val="20"/>
                      <w:szCs w:val="20"/>
                    </w:rPr>
                  </w:pPr>
                </w:p>
              </w:tc>
            </w:tr>
          </w:tbl>
          <w:p w:rsidR="00542D80" w:rsidRPr="00581E49" w:rsidRDefault="00542D80" w:rsidP="005E7B39">
            <w:pPr>
              <w:rPr>
                <w:rFonts w:ascii="Times New Roman" w:hAnsi="Times New Roman" w:cs="Times New Roman"/>
                <w:sz w:val="20"/>
                <w:szCs w:val="20"/>
              </w:rPr>
            </w:pPr>
          </w:p>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b/>
                <w:sz w:val="20"/>
                <w:szCs w:val="20"/>
                <w:lang w:val="en-US"/>
              </w:rPr>
              <w:t>N=∑</w:t>
            </w:r>
            <w:r w:rsidRPr="00581E49">
              <w:rPr>
                <w:rFonts w:ascii="Times New Roman" w:hAnsi="Times New Roman" w:cs="Times New Roman"/>
                <w:b/>
                <w:sz w:val="20"/>
                <w:szCs w:val="20"/>
              </w:rPr>
              <w:t>ст</w:t>
            </w:r>
          </w:p>
        </w:tc>
        <w:tc>
          <w:tcPr>
            <w:tcW w:w="2552" w:type="dxa"/>
          </w:tcPr>
          <w:p w:rsidR="00542D80" w:rsidRPr="00581E49" w:rsidRDefault="00542D80" w:rsidP="005E7B39">
            <w:pPr>
              <w:rPr>
                <w:rStyle w:val="26pt"/>
                <w:rFonts w:eastAsiaTheme="minorEastAsia"/>
                <w:b w:val="0"/>
                <w:sz w:val="20"/>
                <w:szCs w:val="20"/>
              </w:rPr>
            </w:pPr>
          </w:p>
        </w:tc>
        <w:tc>
          <w:tcPr>
            <w:tcW w:w="2268" w:type="dxa"/>
          </w:tcPr>
          <w:p w:rsidR="00542D80" w:rsidRPr="00581E49" w:rsidRDefault="00542D80" w:rsidP="005E7B39">
            <w:pPr>
              <w:rPr>
                <w:rFonts w:ascii="Times New Roman" w:hAnsi="Times New Roman" w:cs="Times New Roman"/>
                <w:sz w:val="20"/>
                <w:szCs w:val="20"/>
              </w:rPr>
            </w:pPr>
          </w:p>
          <w:p w:rsidR="00542D80" w:rsidRPr="00581E49" w:rsidRDefault="00542D80" w:rsidP="005E7B39">
            <w:pPr>
              <w:rPr>
                <w:rStyle w:val="26pt"/>
                <w:rFonts w:eastAsiaTheme="minorEastAsia"/>
                <w:b w:val="0"/>
                <w:sz w:val="20"/>
                <w:szCs w:val="20"/>
              </w:rPr>
            </w:pPr>
            <w:r w:rsidRPr="00581E49">
              <w:rPr>
                <w:rFonts w:ascii="Times New Roman" w:hAnsi="Times New Roman" w:cs="Times New Roman"/>
                <w:b/>
                <w:sz w:val="20"/>
                <w:szCs w:val="20"/>
              </w:rPr>
              <w:t>N</w:t>
            </w:r>
            <w:r w:rsidRPr="00581E49">
              <w:rPr>
                <w:rFonts w:ascii="Times New Roman" w:hAnsi="Times New Roman" w:cs="Times New Roman"/>
                <w:sz w:val="20"/>
                <w:szCs w:val="20"/>
              </w:rPr>
              <w:t xml:space="preserve"> - прогноз поступления доходов от реализации или продажи имущества (земельных участков); </w:t>
            </w:r>
            <w:r w:rsidRPr="00581E49">
              <w:rPr>
                <w:rFonts w:ascii="Times New Roman" w:hAnsi="Times New Roman" w:cs="Times New Roman"/>
                <w:b/>
                <w:sz w:val="20"/>
                <w:szCs w:val="20"/>
              </w:rPr>
              <w:t>∑ст</w:t>
            </w:r>
            <w:r w:rsidRPr="00581E49">
              <w:rPr>
                <w:rFonts w:ascii="Times New Roman" w:hAnsi="Times New Roman" w:cs="Times New Roman"/>
                <w:sz w:val="20"/>
                <w:szCs w:val="20"/>
              </w:rPr>
              <w:t xml:space="preserve"> - суммарная рыночная (оценочная) стоимость объектов имущества (земельных) участков планируемых к реализации, продаже в расчетном году</w:t>
            </w:r>
          </w:p>
        </w:tc>
      </w:tr>
      <w:tr w:rsidR="00542D80" w:rsidRPr="006E55A4" w:rsidTr="005E7B39">
        <w:trPr>
          <w:trHeight w:val="238"/>
        </w:trPr>
        <w:tc>
          <w:tcPr>
            <w:tcW w:w="42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15</w:t>
            </w:r>
          </w:p>
        </w:tc>
        <w:tc>
          <w:tcPr>
            <w:tcW w:w="1135"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303</w:t>
            </w:r>
          </w:p>
        </w:tc>
        <w:tc>
          <w:tcPr>
            <w:tcW w:w="1843"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Усть-Калманского района Алтайского края</w:t>
            </w:r>
          </w:p>
        </w:tc>
        <w:tc>
          <w:tcPr>
            <w:tcW w:w="2268"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1 14 02053 10 0000 440</w:t>
            </w:r>
          </w:p>
        </w:tc>
        <w:tc>
          <w:tcPr>
            <w:tcW w:w="2529"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w:t>
            </w:r>
            <w:r w:rsidRPr="00581E49">
              <w:rPr>
                <w:rFonts w:ascii="Times New Roman" w:hAnsi="Times New Roman" w:cs="Times New Roman"/>
                <w:sz w:val="20"/>
                <w:szCs w:val="20"/>
              </w:rPr>
              <w:lastRenderedPageBreak/>
              <w:t>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57" w:type="dxa"/>
          </w:tcPr>
          <w:p w:rsidR="00542D80" w:rsidRPr="00581E49" w:rsidRDefault="00542D80" w:rsidP="005E7B39">
            <w:pPr>
              <w:rPr>
                <w:rFonts w:ascii="Times New Roman" w:hAnsi="Times New Roman" w:cs="Times New Roman"/>
                <w:sz w:val="20"/>
                <w:szCs w:val="20"/>
              </w:rPr>
            </w:pPr>
            <w:r w:rsidRPr="00581E49">
              <w:rPr>
                <w:rFonts w:ascii="Times New Roman" w:hAnsi="Times New Roman" w:cs="Times New Roman"/>
                <w:sz w:val="20"/>
                <w:szCs w:val="20"/>
              </w:rPr>
              <w:lastRenderedPageBreak/>
              <w:t>Иной способ</w:t>
            </w:r>
          </w:p>
        </w:tc>
        <w:tc>
          <w:tcPr>
            <w:tcW w:w="1558" w:type="dxa"/>
          </w:tcPr>
          <w:p w:rsidR="00542D80" w:rsidRPr="00581E49" w:rsidRDefault="00542D80" w:rsidP="005E7B39">
            <w:pPr>
              <w:rPr>
                <w:rFonts w:ascii="Times New Roman" w:hAnsi="Times New Roman" w:cs="Times New Roman"/>
                <w:sz w:val="20"/>
                <w:szCs w:val="20"/>
              </w:rPr>
            </w:pPr>
          </w:p>
        </w:tc>
        <w:tc>
          <w:tcPr>
            <w:tcW w:w="2552" w:type="dxa"/>
          </w:tcPr>
          <w:p w:rsidR="00542D80" w:rsidRPr="00581E49" w:rsidRDefault="00542D80" w:rsidP="005E7B39">
            <w:pPr>
              <w:rPr>
                <w:rStyle w:val="26pt"/>
                <w:rFonts w:eastAsiaTheme="minorEastAsia"/>
                <w:b w:val="0"/>
                <w:sz w:val="20"/>
                <w:szCs w:val="20"/>
              </w:rPr>
            </w:pPr>
            <w:r w:rsidRPr="00581E49">
              <w:rPr>
                <w:rStyle w:val="26pt"/>
                <w:rFonts w:eastAsiaTheme="minorEastAsia"/>
                <w:b w:val="0"/>
                <w:sz w:val="20"/>
                <w:szCs w:val="20"/>
              </w:rPr>
              <w:t xml:space="preserve">Доходы по данному коду на очередной финансовый год  прогнозируются на нулевом уровне, так как имеют несистемный и нерегулярный характер поступлений. При </w:t>
            </w:r>
            <w:r w:rsidRPr="00581E49">
              <w:rPr>
                <w:rStyle w:val="26pt"/>
                <w:rFonts w:eastAsiaTheme="minorEastAsia"/>
                <w:b w:val="0"/>
                <w:sz w:val="20"/>
                <w:szCs w:val="20"/>
              </w:rPr>
              <w:lastRenderedPageBreak/>
              <w:t>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581E49" w:rsidRDefault="00542D80" w:rsidP="005E7B39">
            <w:pPr>
              <w:rPr>
                <w:rStyle w:val="26pt"/>
                <w:rFonts w:eastAsiaTheme="minorEastAsia"/>
                <w:b w:val="0"/>
                <w:sz w:val="20"/>
                <w:szCs w:val="20"/>
              </w:rPr>
            </w:pPr>
          </w:p>
          <w:p w:rsidR="00542D80" w:rsidRPr="00581E49" w:rsidRDefault="00542D80" w:rsidP="005E7B39">
            <w:pPr>
              <w:rPr>
                <w:rFonts w:ascii="Times New Roman" w:hAnsi="Times New Roman" w:cs="Times New Roman"/>
                <w:sz w:val="20"/>
                <w:szCs w:val="20"/>
                <w:lang w:bidi="ru-RU"/>
              </w:rPr>
            </w:pPr>
            <w:r w:rsidRPr="00581E49">
              <w:rPr>
                <w:rStyle w:val="26pt"/>
                <w:rFonts w:eastAsiaTheme="minorEastAsia"/>
                <w:b w:val="0"/>
                <w:sz w:val="20"/>
                <w:szCs w:val="20"/>
              </w:rPr>
              <w:t xml:space="preserve">Источник данных - бюджетная отчетность </w:t>
            </w:r>
            <w:r w:rsidRPr="00581E49">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581E49">
              <w:rPr>
                <w:rFonts w:ascii="Times New Roman" w:hAnsi="Times New Roman" w:cs="Times New Roman"/>
                <w:sz w:val="20"/>
                <w:szCs w:val="20"/>
              </w:rPr>
              <w:t xml:space="preserve"> сельсовета Усть- Калманского района </w:t>
            </w:r>
            <w:r w:rsidRPr="00581E49">
              <w:rPr>
                <w:rFonts w:ascii="Times New Roman" w:hAnsi="Times New Roman" w:cs="Times New Roman"/>
                <w:sz w:val="20"/>
                <w:szCs w:val="20"/>
              </w:rPr>
              <w:lastRenderedPageBreak/>
              <w:t>Алтайского края</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lastRenderedPageBreak/>
              <w:t>16</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района Алтайского края</w:t>
            </w:r>
          </w:p>
        </w:tc>
        <w:tc>
          <w:tcPr>
            <w:tcW w:w="2268"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1 14 03050 10 0000 410</w:t>
            </w:r>
          </w:p>
          <w:p w:rsidR="00542D80" w:rsidRPr="00116AFF" w:rsidRDefault="00542D80" w:rsidP="005E7B39">
            <w:pPr>
              <w:rPr>
                <w:rFonts w:ascii="Times New Roman" w:hAnsi="Times New Roman" w:cs="Times New Roman"/>
                <w:sz w:val="20"/>
                <w:szCs w:val="20"/>
              </w:rPr>
            </w:pPr>
          </w:p>
          <w:p w:rsidR="00542D80" w:rsidRPr="00116AFF" w:rsidRDefault="00542D80" w:rsidP="005E7B39">
            <w:pPr>
              <w:rPr>
                <w:rFonts w:ascii="Times New Roman" w:hAnsi="Times New Roman" w:cs="Times New Roman"/>
                <w:sz w:val="20"/>
                <w:szCs w:val="20"/>
              </w:rPr>
            </w:pPr>
          </w:p>
        </w:tc>
        <w:tc>
          <w:tcPr>
            <w:tcW w:w="2529"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Иной способ</w:t>
            </w:r>
          </w:p>
        </w:tc>
        <w:tc>
          <w:tcPr>
            <w:tcW w:w="1558" w:type="dxa"/>
          </w:tcPr>
          <w:p w:rsidR="00542D80" w:rsidRPr="00116AFF" w:rsidRDefault="00542D80" w:rsidP="005E7B39">
            <w:pPr>
              <w:rPr>
                <w:rFonts w:ascii="Times New Roman" w:hAnsi="Times New Roman" w:cs="Times New Roman"/>
                <w:sz w:val="20"/>
                <w:szCs w:val="20"/>
              </w:rPr>
            </w:pPr>
          </w:p>
        </w:tc>
        <w:tc>
          <w:tcPr>
            <w:tcW w:w="2552" w:type="dxa"/>
          </w:tcPr>
          <w:p w:rsidR="00542D80" w:rsidRPr="00116AFF" w:rsidRDefault="00542D80" w:rsidP="005E7B39">
            <w:pPr>
              <w:rPr>
                <w:rFonts w:ascii="Times New Roman" w:hAnsi="Times New Roman" w:cs="Times New Roman"/>
                <w:sz w:val="20"/>
                <w:szCs w:val="20"/>
                <w:lang w:bidi="ru-RU"/>
              </w:rPr>
            </w:pPr>
            <w:r w:rsidRPr="00116AFF">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116AFF" w:rsidRDefault="00542D80" w:rsidP="005E7B39">
            <w:pPr>
              <w:rPr>
                <w:rStyle w:val="26pt"/>
                <w:rFonts w:eastAsiaTheme="minorEastAsia"/>
                <w:b w:val="0"/>
                <w:sz w:val="20"/>
                <w:szCs w:val="20"/>
              </w:rPr>
            </w:pPr>
          </w:p>
          <w:p w:rsidR="00542D80" w:rsidRPr="00116AFF" w:rsidRDefault="00542D80" w:rsidP="005E7B39">
            <w:pPr>
              <w:rPr>
                <w:rFonts w:ascii="Times New Roman" w:hAnsi="Times New Roman" w:cs="Times New Roman"/>
                <w:sz w:val="20"/>
                <w:szCs w:val="20"/>
                <w:lang w:bidi="ru-RU"/>
              </w:rPr>
            </w:pPr>
            <w:r w:rsidRPr="00116AFF">
              <w:rPr>
                <w:rStyle w:val="26pt"/>
                <w:rFonts w:eastAsiaTheme="minorEastAsia"/>
                <w:b w:val="0"/>
                <w:sz w:val="20"/>
                <w:szCs w:val="20"/>
              </w:rPr>
              <w:t xml:space="preserve">Источник данных - бюджетная отчетность </w:t>
            </w:r>
            <w:r w:rsidRPr="00116AFF">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17</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района Алтайского края</w:t>
            </w:r>
          </w:p>
        </w:tc>
        <w:tc>
          <w:tcPr>
            <w:tcW w:w="2268"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1 14 03050 10 0000 440</w:t>
            </w:r>
          </w:p>
          <w:p w:rsidR="00542D80" w:rsidRPr="00116AFF" w:rsidRDefault="00542D80" w:rsidP="005E7B39">
            <w:pPr>
              <w:rPr>
                <w:rFonts w:ascii="Times New Roman" w:hAnsi="Times New Roman" w:cs="Times New Roman"/>
                <w:sz w:val="20"/>
                <w:szCs w:val="20"/>
              </w:rPr>
            </w:pPr>
          </w:p>
        </w:tc>
        <w:tc>
          <w:tcPr>
            <w:tcW w:w="2529"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Иной способ</w:t>
            </w:r>
          </w:p>
        </w:tc>
        <w:tc>
          <w:tcPr>
            <w:tcW w:w="1558" w:type="dxa"/>
          </w:tcPr>
          <w:p w:rsidR="00542D80" w:rsidRPr="00116AFF" w:rsidRDefault="00542D80" w:rsidP="005E7B39">
            <w:pPr>
              <w:rPr>
                <w:rFonts w:ascii="Times New Roman" w:hAnsi="Times New Roman" w:cs="Times New Roman"/>
                <w:sz w:val="20"/>
                <w:szCs w:val="20"/>
              </w:rPr>
            </w:pPr>
          </w:p>
        </w:tc>
        <w:tc>
          <w:tcPr>
            <w:tcW w:w="2552" w:type="dxa"/>
          </w:tcPr>
          <w:p w:rsidR="00542D80" w:rsidRPr="00116AFF" w:rsidRDefault="00542D80" w:rsidP="005E7B39">
            <w:pPr>
              <w:rPr>
                <w:rFonts w:ascii="Times New Roman" w:hAnsi="Times New Roman" w:cs="Times New Roman"/>
                <w:sz w:val="20"/>
                <w:szCs w:val="20"/>
                <w:lang w:bidi="ru-RU"/>
              </w:rPr>
            </w:pPr>
            <w:r w:rsidRPr="00116AFF">
              <w:rPr>
                <w:rStyle w:val="26pt"/>
                <w:rFonts w:eastAsiaTheme="minorEastAsia"/>
                <w:b w:val="0"/>
                <w:sz w:val="20"/>
                <w:szCs w:val="20"/>
              </w:rPr>
              <w:t xml:space="preserve">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w:t>
            </w:r>
            <w:r w:rsidRPr="00116AFF">
              <w:rPr>
                <w:rStyle w:val="26pt"/>
                <w:rFonts w:eastAsiaTheme="minorEastAsia"/>
                <w:b w:val="0"/>
                <w:sz w:val="20"/>
                <w:szCs w:val="20"/>
              </w:rPr>
              <w:lastRenderedPageBreak/>
              <w:t>осуществляется с учетом фактического поступления доходов за истекший период текущего года</w:t>
            </w:r>
          </w:p>
          <w:p w:rsidR="00542D80" w:rsidRPr="00116AFF" w:rsidRDefault="00542D80" w:rsidP="005E7B39">
            <w:pPr>
              <w:rPr>
                <w:rStyle w:val="26pt"/>
                <w:rFonts w:eastAsiaTheme="minorEastAsia"/>
                <w:b w:val="0"/>
                <w:sz w:val="20"/>
                <w:szCs w:val="20"/>
              </w:rPr>
            </w:pPr>
          </w:p>
        </w:tc>
        <w:tc>
          <w:tcPr>
            <w:tcW w:w="2268" w:type="dxa"/>
          </w:tcPr>
          <w:p w:rsidR="00542D80" w:rsidRPr="00116AFF" w:rsidRDefault="00542D80" w:rsidP="005E7B39">
            <w:pPr>
              <w:rPr>
                <w:rStyle w:val="26pt"/>
                <w:rFonts w:eastAsiaTheme="minorEastAsia"/>
                <w:b w:val="0"/>
                <w:sz w:val="20"/>
                <w:szCs w:val="20"/>
              </w:rPr>
            </w:pPr>
            <w:r w:rsidRPr="00116AFF">
              <w:rPr>
                <w:rStyle w:val="26pt"/>
                <w:rFonts w:eastAsiaTheme="minorEastAsia"/>
                <w:b w:val="0"/>
                <w:sz w:val="20"/>
                <w:szCs w:val="20"/>
              </w:rPr>
              <w:lastRenderedPageBreak/>
              <w:t xml:space="preserve">Источник данных - бюджетная отчетность </w:t>
            </w:r>
            <w:r w:rsidRPr="00116AFF">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lastRenderedPageBreak/>
              <w:t>18</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района Алтайского края</w:t>
            </w:r>
          </w:p>
        </w:tc>
        <w:tc>
          <w:tcPr>
            <w:tcW w:w="2268"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1 14 06025 10 0000 430</w:t>
            </w:r>
          </w:p>
          <w:p w:rsidR="00542D80" w:rsidRPr="00116AFF" w:rsidRDefault="00542D80" w:rsidP="005E7B39">
            <w:pPr>
              <w:rPr>
                <w:rFonts w:ascii="Times New Roman" w:hAnsi="Times New Roman" w:cs="Times New Roman"/>
                <w:sz w:val="20"/>
                <w:szCs w:val="20"/>
              </w:rPr>
            </w:pPr>
          </w:p>
        </w:tc>
        <w:tc>
          <w:tcPr>
            <w:tcW w:w="2529"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Метод прямого расчета</w:t>
            </w:r>
          </w:p>
        </w:tc>
        <w:tc>
          <w:tcPr>
            <w:tcW w:w="1558" w:type="dxa"/>
          </w:tcPr>
          <w:p w:rsidR="00542D80" w:rsidRPr="00116AFF" w:rsidRDefault="00542D80" w:rsidP="005E7B39">
            <w:pPr>
              <w:rPr>
                <w:rFonts w:ascii="Times New Roman" w:hAnsi="Times New Roman" w:cs="Times New Roman"/>
                <w:sz w:val="20"/>
                <w:szCs w:val="20"/>
              </w:rPr>
            </w:pPr>
          </w:p>
          <w:p w:rsidR="00542D80" w:rsidRPr="00116AFF" w:rsidRDefault="00542D80" w:rsidP="005E7B39">
            <w:pPr>
              <w:rPr>
                <w:rFonts w:ascii="Times New Roman" w:hAnsi="Times New Roman" w:cs="Times New Roman"/>
                <w:sz w:val="20"/>
                <w:szCs w:val="20"/>
              </w:rPr>
            </w:pPr>
          </w:p>
          <w:p w:rsidR="00542D80" w:rsidRPr="00116AFF" w:rsidRDefault="00542D80" w:rsidP="005E7B39">
            <w:pPr>
              <w:rPr>
                <w:rFonts w:ascii="Times New Roman" w:hAnsi="Times New Roman" w:cs="Times New Roman"/>
                <w:b/>
                <w:sz w:val="20"/>
                <w:szCs w:val="20"/>
              </w:rPr>
            </w:pPr>
            <w:r w:rsidRPr="00116AFF">
              <w:rPr>
                <w:rFonts w:ascii="Times New Roman" w:hAnsi="Times New Roman" w:cs="Times New Roman"/>
                <w:b/>
                <w:sz w:val="20"/>
                <w:szCs w:val="20"/>
                <w:lang w:val="en-US"/>
              </w:rPr>
              <w:t>N=∑</w:t>
            </w:r>
            <w:r w:rsidRPr="00116AFF">
              <w:rPr>
                <w:rFonts w:ascii="Times New Roman" w:hAnsi="Times New Roman" w:cs="Times New Roman"/>
                <w:b/>
                <w:sz w:val="20"/>
                <w:szCs w:val="20"/>
              </w:rPr>
              <w:t>ст</w:t>
            </w:r>
          </w:p>
        </w:tc>
        <w:tc>
          <w:tcPr>
            <w:tcW w:w="2552" w:type="dxa"/>
          </w:tcPr>
          <w:p w:rsidR="00542D80" w:rsidRPr="00116AFF" w:rsidRDefault="00542D80" w:rsidP="005E7B39">
            <w:pPr>
              <w:rPr>
                <w:rStyle w:val="26pt"/>
                <w:rFonts w:eastAsiaTheme="minorEastAsia"/>
                <w:b w:val="0"/>
                <w:sz w:val="20"/>
                <w:szCs w:val="20"/>
              </w:rPr>
            </w:pPr>
          </w:p>
        </w:tc>
        <w:tc>
          <w:tcPr>
            <w:tcW w:w="2268"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b/>
                <w:sz w:val="20"/>
                <w:szCs w:val="20"/>
              </w:rPr>
              <w:t>N</w:t>
            </w:r>
            <w:r w:rsidRPr="00116AFF">
              <w:rPr>
                <w:rFonts w:ascii="Times New Roman" w:hAnsi="Times New Roman" w:cs="Times New Roman"/>
                <w:sz w:val="20"/>
                <w:szCs w:val="20"/>
              </w:rPr>
              <w:t xml:space="preserve"> - прогноз поступления доходов от реализации или продажи имущества (земельных участков); </w:t>
            </w:r>
            <w:r w:rsidRPr="00116AFF">
              <w:rPr>
                <w:rFonts w:ascii="Times New Roman" w:hAnsi="Times New Roman" w:cs="Times New Roman"/>
                <w:b/>
                <w:sz w:val="20"/>
                <w:szCs w:val="20"/>
              </w:rPr>
              <w:t>∑ст</w:t>
            </w:r>
            <w:r w:rsidRPr="00116AFF">
              <w:rPr>
                <w:rFonts w:ascii="Times New Roman" w:hAnsi="Times New Roman" w:cs="Times New Roman"/>
                <w:sz w:val="20"/>
                <w:szCs w:val="20"/>
              </w:rPr>
              <w:t xml:space="preserve"> - суммарная рыночная (оценочная) стоимость объектов имущества (земельных) участков планируемых к реализации, продаже в расчетном году</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19</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района Алтайского края</w:t>
            </w:r>
          </w:p>
        </w:tc>
        <w:tc>
          <w:tcPr>
            <w:tcW w:w="2268" w:type="dxa"/>
            <w:shd w:val="clear" w:color="auto" w:fill="auto"/>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1 16 02020 02 0000 140</w:t>
            </w:r>
          </w:p>
        </w:tc>
        <w:tc>
          <w:tcPr>
            <w:tcW w:w="2529"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Иной способ</w:t>
            </w:r>
          </w:p>
        </w:tc>
        <w:tc>
          <w:tcPr>
            <w:tcW w:w="1558" w:type="dxa"/>
          </w:tcPr>
          <w:p w:rsidR="00542D80" w:rsidRPr="00116AFF" w:rsidRDefault="00542D80" w:rsidP="005E7B39">
            <w:pPr>
              <w:rPr>
                <w:rFonts w:ascii="Times New Roman" w:hAnsi="Times New Roman" w:cs="Times New Roman"/>
                <w:sz w:val="20"/>
                <w:szCs w:val="20"/>
              </w:rPr>
            </w:pP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 xml:space="preserve">Источник данных - бюджетная отчетность </w:t>
            </w:r>
            <w:r w:rsidRPr="00116AFF">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20</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w:t>
            </w:r>
            <w:r w:rsidRPr="00116AFF">
              <w:rPr>
                <w:rFonts w:ascii="Times New Roman" w:hAnsi="Times New Roman" w:cs="Times New Roman"/>
                <w:sz w:val="20"/>
                <w:szCs w:val="20"/>
              </w:rPr>
              <w:lastRenderedPageBreak/>
              <w:t>района Алтайского края</w:t>
            </w:r>
          </w:p>
        </w:tc>
        <w:tc>
          <w:tcPr>
            <w:tcW w:w="2268"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lastRenderedPageBreak/>
              <w:t>1 17 01050 10 0000 180</w:t>
            </w:r>
          </w:p>
        </w:tc>
        <w:tc>
          <w:tcPr>
            <w:tcW w:w="2529"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Невыясненные поступления, зачисляемые  в  бюджеты сельских поселений</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Иной способ</w:t>
            </w:r>
          </w:p>
        </w:tc>
        <w:tc>
          <w:tcPr>
            <w:tcW w:w="1558" w:type="dxa"/>
          </w:tcPr>
          <w:p w:rsidR="00542D80" w:rsidRPr="00116AFF" w:rsidRDefault="00542D80" w:rsidP="005E7B39">
            <w:pPr>
              <w:rPr>
                <w:rFonts w:ascii="Times New Roman" w:hAnsi="Times New Roman" w:cs="Times New Roman"/>
                <w:sz w:val="20"/>
                <w:szCs w:val="20"/>
              </w:rPr>
            </w:pPr>
          </w:p>
        </w:tc>
        <w:tc>
          <w:tcPr>
            <w:tcW w:w="2552" w:type="dxa"/>
          </w:tcPr>
          <w:p w:rsidR="00542D80" w:rsidRPr="00116AFF" w:rsidRDefault="00542D80" w:rsidP="005E7B39">
            <w:pPr>
              <w:rPr>
                <w:rFonts w:ascii="Times New Roman" w:hAnsi="Times New Roman" w:cs="Times New Roman"/>
                <w:sz w:val="20"/>
                <w:szCs w:val="20"/>
              </w:rPr>
            </w:pPr>
            <w:r w:rsidRPr="00116AFF">
              <w:rPr>
                <w:rFonts w:ascii="Times New Roman" w:eastAsia="Arial Unicode MS" w:hAnsi="Times New Roman" w:cs="Times New Roman"/>
                <w:bCs/>
                <w:color w:val="000000"/>
                <w:sz w:val="20"/>
                <w:szCs w:val="20"/>
                <w:lang w:bidi="ru-RU"/>
              </w:rPr>
              <w:t xml:space="preserve">Поступления не прогнозируются, данный код дохода предусмотрен для зачисления платежей, </w:t>
            </w:r>
            <w:r w:rsidRPr="00116AFF">
              <w:rPr>
                <w:rFonts w:ascii="Times New Roman" w:eastAsia="Arial Unicode MS" w:hAnsi="Times New Roman" w:cs="Times New Roman"/>
                <w:bCs/>
                <w:color w:val="000000"/>
                <w:sz w:val="20"/>
                <w:szCs w:val="20"/>
                <w:lang w:bidi="ru-RU"/>
              </w:rPr>
              <w:lastRenderedPageBreak/>
              <w:t>в которых неверно указаны (или не указаны) реквизиты платежа и которые подлежат уточнению по соответствующему коду дохода</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lastRenderedPageBreak/>
              <w:t xml:space="preserve">Источник данных - бюджетная отчетность </w:t>
            </w:r>
            <w:r w:rsidRPr="00116AFF">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w:t>
            </w:r>
            <w:r w:rsidRPr="00116AFF">
              <w:rPr>
                <w:rFonts w:ascii="Times New Roman" w:hAnsi="Times New Roman" w:cs="Times New Roman"/>
                <w:sz w:val="20"/>
                <w:szCs w:val="20"/>
              </w:rPr>
              <w:lastRenderedPageBreak/>
              <w:t>сельсовета Усть- Калманского района Алтайского края</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lastRenderedPageBreak/>
              <w:t>21</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района Алтайского края</w:t>
            </w:r>
          </w:p>
        </w:tc>
        <w:tc>
          <w:tcPr>
            <w:tcW w:w="2268" w:type="dxa"/>
            <w:shd w:val="clear" w:color="auto" w:fill="auto"/>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1 17 05050 10 0000 180</w:t>
            </w:r>
          </w:p>
        </w:tc>
        <w:tc>
          <w:tcPr>
            <w:tcW w:w="2529"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Прочие неналоговые доходы бюджетов  сельских поселений</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Иной способ</w:t>
            </w:r>
          </w:p>
        </w:tc>
        <w:tc>
          <w:tcPr>
            <w:tcW w:w="1558" w:type="dxa"/>
          </w:tcPr>
          <w:p w:rsidR="00542D80" w:rsidRPr="00116AFF" w:rsidRDefault="00542D80" w:rsidP="005E7B39">
            <w:pPr>
              <w:rPr>
                <w:rFonts w:ascii="Times New Roman" w:hAnsi="Times New Roman" w:cs="Times New Roman"/>
                <w:sz w:val="20"/>
                <w:szCs w:val="20"/>
              </w:rPr>
            </w:pP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 xml:space="preserve">Источник данных - бюджетная отчетность </w:t>
            </w:r>
            <w:r w:rsidRPr="00116AFF">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p>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22</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t>1 17 14030 10 0000 150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eastAsia="en-US"/>
              </w:rPr>
              <w:t>Средства самообложения граждан, зачисляемые в бюджеты сельских поселений</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Иной способ</w:t>
            </w:r>
          </w:p>
        </w:tc>
        <w:tc>
          <w:tcPr>
            <w:tcW w:w="1558" w:type="dxa"/>
          </w:tcPr>
          <w:p w:rsidR="00542D80" w:rsidRPr="00116AFF" w:rsidRDefault="00542D80" w:rsidP="005E7B39">
            <w:pPr>
              <w:rPr>
                <w:rFonts w:ascii="Times New Roman" w:hAnsi="Times New Roman" w:cs="Times New Roman"/>
                <w:sz w:val="20"/>
                <w:szCs w:val="20"/>
              </w:rPr>
            </w:pPr>
          </w:p>
        </w:tc>
        <w:tc>
          <w:tcPr>
            <w:tcW w:w="2552" w:type="dxa"/>
          </w:tcPr>
          <w:p w:rsidR="00542D80" w:rsidRPr="00116AFF" w:rsidRDefault="00542D80" w:rsidP="005E7B39">
            <w:pPr>
              <w:rPr>
                <w:rStyle w:val="26pt"/>
                <w:rFonts w:eastAsiaTheme="minorEastAsia"/>
                <w:b w:val="0"/>
                <w:sz w:val="20"/>
                <w:szCs w:val="20"/>
              </w:rPr>
            </w:pPr>
            <w:r w:rsidRPr="00116AFF">
              <w:rPr>
                <w:rStyle w:val="26pt"/>
                <w:rFonts w:eastAsiaTheme="minorEastAsia"/>
                <w:b w:val="0"/>
                <w:sz w:val="20"/>
                <w:szCs w:val="20"/>
              </w:rPr>
              <w:t xml:space="preserve">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w:t>
            </w:r>
            <w:r w:rsidRPr="00116AFF">
              <w:rPr>
                <w:rStyle w:val="26pt"/>
                <w:rFonts w:eastAsiaTheme="minorEastAsia"/>
                <w:b w:val="0"/>
                <w:sz w:val="20"/>
                <w:szCs w:val="20"/>
              </w:rPr>
              <w:lastRenderedPageBreak/>
              <w:t>доходов за истекший период текущего года</w:t>
            </w:r>
          </w:p>
        </w:tc>
        <w:tc>
          <w:tcPr>
            <w:tcW w:w="2268" w:type="dxa"/>
          </w:tcPr>
          <w:p w:rsidR="00542D80" w:rsidRPr="00116AFF" w:rsidRDefault="00542D80" w:rsidP="005E7B39">
            <w:pPr>
              <w:rPr>
                <w:rStyle w:val="26pt"/>
                <w:rFonts w:eastAsiaTheme="minorEastAsia"/>
                <w:b w:val="0"/>
                <w:sz w:val="20"/>
                <w:szCs w:val="20"/>
              </w:rPr>
            </w:pPr>
            <w:r w:rsidRPr="00116AFF">
              <w:rPr>
                <w:rStyle w:val="26pt"/>
                <w:rFonts w:eastAsiaTheme="minorEastAsia"/>
                <w:b w:val="0"/>
                <w:sz w:val="20"/>
                <w:szCs w:val="20"/>
              </w:rPr>
              <w:lastRenderedPageBreak/>
              <w:t xml:space="preserve">Источник данных - бюджетная отчетность </w:t>
            </w:r>
            <w:r w:rsidRPr="00116AFF">
              <w:rPr>
                <w:rFonts w:ascii="Times New Roman" w:hAnsi="Times New Roman" w:cs="Times New Roman"/>
                <w:sz w:val="20"/>
                <w:szCs w:val="20"/>
              </w:rPr>
              <w:t xml:space="preserve">Администрации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 Калманского района Алтайского края</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p>
          <w:p w:rsidR="00542D80" w:rsidRPr="00116AFF" w:rsidRDefault="00542D80" w:rsidP="005E7B39">
            <w:pPr>
              <w:rPr>
                <w:rFonts w:ascii="Times New Roman" w:hAnsi="Times New Roman" w:cs="Times New Roman"/>
                <w:sz w:val="20"/>
                <w:szCs w:val="20"/>
              </w:rPr>
            </w:pPr>
          </w:p>
          <w:p w:rsidR="00542D80" w:rsidRPr="00116AFF" w:rsidRDefault="00542D80" w:rsidP="005E7B39">
            <w:pPr>
              <w:rPr>
                <w:rFonts w:ascii="Times New Roman" w:hAnsi="Times New Roman" w:cs="Times New Roman"/>
                <w:sz w:val="20"/>
                <w:szCs w:val="20"/>
              </w:rPr>
            </w:pPr>
          </w:p>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23</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t>2 02 15001 10 0000 150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z w:val="20"/>
                <w:szCs w:val="20"/>
                <w:lang w:eastAsia="en-US"/>
              </w:rPr>
            </w:pPr>
            <w:r w:rsidRPr="00116AFF">
              <w:rPr>
                <w:rFonts w:ascii="Times New Roman" w:hAnsi="Times New Roman" w:cs="Times New Roman"/>
                <w:sz w:val="20"/>
                <w:szCs w:val="20"/>
                <w:lang w:eastAsia="en-US"/>
              </w:rPr>
              <w:t>Дотации бюджетам сельских поселений на выравнивание бюджетной обеспеченности</w:t>
            </w:r>
          </w:p>
          <w:p w:rsidR="00542D80" w:rsidRPr="00116AFF" w:rsidRDefault="00542D80" w:rsidP="005E7B39">
            <w:pPr>
              <w:rPr>
                <w:rFonts w:ascii="Times New Roman" w:hAnsi="Times New Roman" w:cs="Times New Roman"/>
                <w:snapToGrid w:val="0"/>
                <w:sz w:val="20"/>
                <w:szCs w:val="20"/>
                <w:lang w:eastAsia="en-US"/>
              </w:rPr>
            </w:pP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Прямой расчет</w:t>
            </w:r>
          </w:p>
        </w:tc>
        <w:tc>
          <w:tcPr>
            <w:tcW w:w="155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КБ</w:t>
            </w: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Прогноз безвозмездных поступлений (дотации, субвенции, субсидии, иные межбюджетные трансферты) в доход  бюджета сельского поселения осуществляется в соответствии с объемом межбюджетных трансфертов, предусмотренных бюджету сельского поселения проектом  решения о районном бюджете муниципального образования Усть-Калманский район</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 безвозмездные поступления (дотации, субвенции, субсидии, иные межбюджетные трансферты) от других бюджетов бюджетной системы Российской Федерации; 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КБ - проект решения о районном бюджете на очередной финансовый год; </w:t>
            </w:r>
            <w:r w:rsidRPr="00116AFF">
              <w:rPr>
                <w:rStyle w:val="26pt"/>
                <w:rFonts w:eastAsiaTheme="minorEastAsia"/>
                <w:b w:val="0"/>
                <w:sz w:val="20"/>
                <w:szCs w:val="20"/>
                <w:lang w:val="en-US" w:eastAsia="en-US" w:bidi="en-US"/>
              </w:rPr>
              <w:t>i</w:t>
            </w:r>
            <w:r w:rsidRPr="00116AFF">
              <w:rPr>
                <w:rStyle w:val="26pt"/>
                <w:rFonts w:eastAsiaTheme="minorEastAsia"/>
                <w:b w:val="0"/>
                <w:sz w:val="20"/>
                <w:szCs w:val="20"/>
              </w:rPr>
              <w:t>- вид межбюджетного трансферта</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p>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24</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t>2 02 15002 10 0000 150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z w:val="20"/>
                <w:szCs w:val="20"/>
                <w:lang w:eastAsia="en-US"/>
              </w:rPr>
            </w:pPr>
            <w:r w:rsidRPr="00116AFF">
              <w:rPr>
                <w:rFonts w:ascii="Times New Roman" w:hAnsi="Times New Roman" w:cs="Times New Roman"/>
                <w:sz w:val="20"/>
                <w:szCs w:val="20"/>
                <w:lang w:eastAsia="en-US"/>
              </w:rPr>
              <w:t>Дотации бюджетам сельских поселений на поддержку мер по обеспечению сбалансированности бюджетов</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Прямой расчет</w:t>
            </w:r>
          </w:p>
        </w:tc>
        <w:tc>
          <w:tcPr>
            <w:tcW w:w="155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КБ</w:t>
            </w: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Прогноз безвозмездных поступлений (дотации, субвенции, субсидии, иные межбюджетные трансферты) в доход  бюджета сельского поселения осуществляется в соответствии с объемом межбюджетных трансфертов, предусмотренных бюджету сельского поселения проектом  решения о районном бюджете муниципального образования Усть-Калманский район</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 безвозмездные поступления (дотации, субвенции, субсидии, иные межбюджетные трансферты) от других бюджетов бюджетной системы Российской Федерации; 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КБ - проект решения о районном бюджете на очередной финансовый год; </w:t>
            </w:r>
            <w:r w:rsidRPr="00116AFF">
              <w:rPr>
                <w:rStyle w:val="26pt"/>
                <w:rFonts w:eastAsiaTheme="minorEastAsia"/>
                <w:b w:val="0"/>
                <w:sz w:val="20"/>
                <w:szCs w:val="20"/>
                <w:lang w:val="en-US" w:eastAsia="en-US" w:bidi="en-US"/>
              </w:rPr>
              <w:t>i</w:t>
            </w:r>
            <w:r w:rsidRPr="00116AFF">
              <w:rPr>
                <w:rStyle w:val="26pt"/>
                <w:rFonts w:eastAsiaTheme="minorEastAsia"/>
                <w:b w:val="0"/>
                <w:sz w:val="20"/>
                <w:szCs w:val="20"/>
              </w:rPr>
              <w:t>- вид межбюджетного трансферта</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25</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sidRPr="00116AFF">
              <w:rPr>
                <w:rFonts w:ascii="Times New Roman" w:hAnsi="Times New Roman" w:cs="Times New Roman"/>
                <w:sz w:val="20"/>
                <w:szCs w:val="20"/>
              </w:rPr>
              <w:lastRenderedPageBreak/>
              <w:t>Новокалманского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lastRenderedPageBreak/>
              <w:t>2 02 19</w:t>
            </w:r>
            <w:r w:rsidRPr="00116AFF">
              <w:rPr>
                <w:rFonts w:ascii="Times New Roman" w:hAnsi="Times New Roman" w:cs="Times New Roman"/>
                <w:bCs/>
                <w:snapToGrid w:val="0"/>
                <w:sz w:val="20"/>
                <w:szCs w:val="20"/>
                <w:lang w:val="en-US" w:eastAsia="en-US"/>
              </w:rPr>
              <w:t>999</w:t>
            </w:r>
            <w:r w:rsidRPr="00116AFF">
              <w:rPr>
                <w:rFonts w:ascii="Times New Roman" w:hAnsi="Times New Roman" w:cs="Times New Roman"/>
                <w:bCs/>
                <w:snapToGrid w:val="0"/>
                <w:sz w:val="20"/>
                <w:szCs w:val="20"/>
                <w:lang w:eastAsia="en-US"/>
              </w:rPr>
              <w:t xml:space="preserve">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z w:val="20"/>
                <w:szCs w:val="20"/>
                <w:lang w:eastAsia="en-US"/>
              </w:rPr>
            </w:pPr>
            <w:r w:rsidRPr="00116AFF">
              <w:rPr>
                <w:rFonts w:ascii="Times New Roman" w:hAnsi="Times New Roman" w:cs="Times New Roman"/>
                <w:sz w:val="20"/>
                <w:szCs w:val="20"/>
                <w:lang w:eastAsia="en-US"/>
              </w:rPr>
              <w:t xml:space="preserve">Прочие дотации </w:t>
            </w:r>
            <w:r w:rsidRPr="00116AFF">
              <w:rPr>
                <w:rFonts w:ascii="Times New Roman" w:hAnsi="Times New Roman" w:cs="Times New Roman"/>
                <w:sz w:val="20"/>
                <w:szCs w:val="20"/>
                <w:lang w:eastAsia="en-US"/>
              </w:rPr>
              <w:lastRenderedPageBreak/>
              <w:t>бюджетам сельских поселений</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lastRenderedPageBreak/>
              <w:t xml:space="preserve">Прямой </w:t>
            </w:r>
            <w:r w:rsidRPr="00116AFF">
              <w:rPr>
                <w:rFonts w:ascii="Times New Roman" w:hAnsi="Times New Roman" w:cs="Times New Roman"/>
                <w:sz w:val="20"/>
                <w:szCs w:val="20"/>
              </w:rPr>
              <w:lastRenderedPageBreak/>
              <w:t>расчет</w:t>
            </w:r>
          </w:p>
        </w:tc>
        <w:tc>
          <w:tcPr>
            <w:tcW w:w="155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lastRenderedPageBreak/>
              <w:t>БП</w:t>
            </w:r>
            <w:r w:rsidRPr="00116AFF">
              <w:rPr>
                <w:rStyle w:val="26pt"/>
                <w:rFonts w:eastAsiaTheme="minorEastAsia"/>
                <w:b w:val="0"/>
                <w:sz w:val="20"/>
                <w:szCs w:val="20"/>
                <w:lang w:val="en-US"/>
              </w:rPr>
              <w:t>i=</w:t>
            </w: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КБ</w:t>
            </w: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 xml:space="preserve">Прогноз безвозмездных </w:t>
            </w:r>
            <w:r w:rsidRPr="00116AFF">
              <w:rPr>
                <w:rStyle w:val="26pt"/>
                <w:rFonts w:eastAsiaTheme="minorEastAsia"/>
                <w:b w:val="0"/>
                <w:sz w:val="20"/>
                <w:szCs w:val="20"/>
              </w:rPr>
              <w:lastRenderedPageBreak/>
              <w:t>поступлений (дотации, субвенции, субсидии, иные межбюджетные трансферты) в доход  бюджета сельского поселения осуществляется в соответствии с объемом межбюджетных трансфертов, предусмотренных бюджету сельского поселения проектом  решения о районном бюджете муниципального образования Усть-Калманский район</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lastRenderedPageBreak/>
              <w:t>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 безвозмездные </w:t>
            </w:r>
            <w:r w:rsidRPr="00116AFF">
              <w:rPr>
                <w:rStyle w:val="26pt"/>
                <w:rFonts w:eastAsiaTheme="minorEastAsia"/>
                <w:b w:val="0"/>
                <w:sz w:val="20"/>
                <w:szCs w:val="20"/>
              </w:rPr>
              <w:lastRenderedPageBreak/>
              <w:t>поступления (дотации, субвенции, субсидии, иные межбюджетные трансферты) от других бюджетов бюджетной системы Российской Федерации; 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КБ - проект решения о районном бюджете на очередной финансовый год; </w:t>
            </w:r>
            <w:r w:rsidRPr="00116AFF">
              <w:rPr>
                <w:rStyle w:val="26pt"/>
                <w:rFonts w:eastAsiaTheme="minorEastAsia"/>
                <w:b w:val="0"/>
                <w:sz w:val="20"/>
                <w:szCs w:val="20"/>
                <w:lang w:val="en-US" w:eastAsia="en-US" w:bidi="en-US"/>
              </w:rPr>
              <w:t>i</w:t>
            </w:r>
            <w:r w:rsidRPr="00116AFF">
              <w:rPr>
                <w:rStyle w:val="26pt"/>
                <w:rFonts w:eastAsiaTheme="minorEastAsia"/>
                <w:b w:val="0"/>
                <w:sz w:val="20"/>
                <w:szCs w:val="20"/>
              </w:rPr>
              <w:t>- вид межбюджетного трансферта</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lastRenderedPageBreak/>
              <w:t>26</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Администрация Новокалманского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t>2 02  20216 10 0000 150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eastAsia="en-US"/>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Прямой расчет</w:t>
            </w:r>
          </w:p>
        </w:tc>
        <w:tc>
          <w:tcPr>
            <w:tcW w:w="155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КБ</w:t>
            </w: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Прогноз безвозмездных поступлений (дотации, субвенции, субсидии, иные межбюджетные трансферты) в доход  бюджета сельского поселения осуществляется в соответствии с объемом межбюджетных трансфертов, предусмотренных бюджету сельского поселения проектом  решения о районном бюджете муниципального образования Усть-Калманский район</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 безвозмездные поступления (дотации, субвенции, субсидии, иные межбюджетные трансферты) от других бюджетов бюджетной системы Российской Федерации; 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КБ - проект решения о районном бюджете на очередной финансовый год; </w:t>
            </w:r>
            <w:r w:rsidRPr="00116AFF">
              <w:rPr>
                <w:rStyle w:val="26pt"/>
                <w:rFonts w:eastAsiaTheme="minorEastAsia"/>
                <w:b w:val="0"/>
                <w:sz w:val="20"/>
                <w:szCs w:val="20"/>
                <w:lang w:val="en-US" w:eastAsia="en-US" w:bidi="en-US"/>
              </w:rPr>
              <w:t>i</w:t>
            </w:r>
            <w:r w:rsidRPr="00116AFF">
              <w:rPr>
                <w:rStyle w:val="26pt"/>
                <w:rFonts w:eastAsiaTheme="minorEastAsia"/>
                <w:b w:val="0"/>
                <w:sz w:val="20"/>
                <w:szCs w:val="20"/>
              </w:rPr>
              <w:t>- вид межбюджетного трансферта</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27</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Новокалманского сельсовета Усть-Калманского </w:t>
            </w:r>
            <w:r w:rsidRPr="00116AFF">
              <w:rPr>
                <w:rFonts w:ascii="Times New Roman" w:hAnsi="Times New Roman" w:cs="Times New Roman"/>
                <w:sz w:val="20"/>
                <w:szCs w:val="20"/>
              </w:rPr>
              <w:lastRenderedPageBreak/>
              <w:t>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lastRenderedPageBreak/>
              <w:t>2 02 29999 10 0000 150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eastAsia="en-US"/>
              </w:rPr>
              <w:t>Прочие субсидии бюджетам сельских поселений</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Прямой расчет</w:t>
            </w:r>
          </w:p>
        </w:tc>
        <w:tc>
          <w:tcPr>
            <w:tcW w:w="155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КБ</w:t>
            </w: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 xml:space="preserve">Прогноз безвозмездных поступлений (дотации, субвенции, субсидии, иные межбюджетные </w:t>
            </w:r>
            <w:r w:rsidRPr="00116AFF">
              <w:rPr>
                <w:rStyle w:val="26pt"/>
                <w:rFonts w:eastAsiaTheme="minorEastAsia"/>
                <w:b w:val="0"/>
                <w:sz w:val="20"/>
                <w:szCs w:val="20"/>
              </w:rPr>
              <w:lastRenderedPageBreak/>
              <w:t>трансферты) в доход  бюджета сельского поселения осуществляется в соответствии с объемом межбюджетных трансфертов, предусмотренных бюджету сельского поселения проектом  решения о районном бюджете муниципального образования Усть-Калманский район</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lastRenderedPageBreak/>
              <w:t>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 безвозмездные поступления (дотации, субвенции, субсидии, иные межбюджетные </w:t>
            </w:r>
            <w:r w:rsidRPr="00116AFF">
              <w:rPr>
                <w:rStyle w:val="26pt"/>
                <w:rFonts w:eastAsiaTheme="minorEastAsia"/>
                <w:b w:val="0"/>
                <w:sz w:val="20"/>
                <w:szCs w:val="20"/>
              </w:rPr>
              <w:lastRenderedPageBreak/>
              <w:t>трансферты) от других бюджетов бюджетной системы Российской Федерации; 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КБ - проект решения о районном бюджете на очередной финансовый год; </w:t>
            </w:r>
            <w:r w:rsidRPr="00116AFF">
              <w:rPr>
                <w:rStyle w:val="26pt"/>
                <w:rFonts w:eastAsiaTheme="minorEastAsia"/>
                <w:b w:val="0"/>
                <w:sz w:val="20"/>
                <w:szCs w:val="20"/>
                <w:lang w:val="en-US" w:eastAsia="en-US" w:bidi="en-US"/>
              </w:rPr>
              <w:t>i</w:t>
            </w:r>
            <w:r w:rsidRPr="00116AFF">
              <w:rPr>
                <w:rStyle w:val="26pt"/>
                <w:rFonts w:eastAsiaTheme="minorEastAsia"/>
                <w:b w:val="0"/>
                <w:sz w:val="20"/>
                <w:szCs w:val="20"/>
              </w:rPr>
              <w:t>- вид межбюджетного трансферта</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lastRenderedPageBreak/>
              <w:t>28</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Администрация Новокалманского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t>2 02 35118 10 0000 150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Прямой расчет</w:t>
            </w:r>
          </w:p>
        </w:tc>
        <w:tc>
          <w:tcPr>
            <w:tcW w:w="155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КБ</w:t>
            </w: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Прогноз безвозмездных поступлений (дотации, субвенции, субсидии, иные межбюджетные трансферты) в доход  бюджета сельского поселения осуществляется в соответствии с объемом межбюджетных трансфертов, предусмотренных бюджету сельского поселения проектом  решения о районном бюджете муниципального образования Усть-Калманский район</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 безвозмездные поступления (дотации, субвенции, субсидии, иные межбюджетные трансферты) от других бюджетов бюджетной системы Российской Федерации; 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КБ - проект решения о районном бюджете на очередной финансовый год; </w:t>
            </w:r>
            <w:r w:rsidRPr="00116AFF">
              <w:rPr>
                <w:rStyle w:val="26pt"/>
                <w:rFonts w:eastAsiaTheme="minorEastAsia"/>
                <w:b w:val="0"/>
                <w:sz w:val="20"/>
                <w:szCs w:val="20"/>
                <w:lang w:val="en-US" w:eastAsia="en-US" w:bidi="en-US"/>
              </w:rPr>
              <w:t>i</w:t>
            </w:r>
            <w:r w:rsidRPr="00116AFF">
              <w:rPr>
                <w:rStyle w:val="26pt"/>
                <w:rFonts w:eastAsiaTheme="minorEastAsia"/>
                <w:b w:val="0"/>
                <w:sz w:val="20"/>
                <w:szCs w:val="20"/>
              </w:rPr>
              <w:t>- вид межбюджетного трансферта</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29</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Администрация Новокалманского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t>2 02 30024 10 0000 150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eastAsia="en-US"/>
              </w:rPr>
              <w:t>Субвенции бюджетам сельских поселений на выполнение передаваемых полномочий субъектов Российской Федерации</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Прямой расчет</w:t>
            </w:r>
          </w:p>
        </w:tc>
        <w:tc>
          <w:tcPr>
            <w:tcW w:w="155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КБ</w:t>
            </w: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 xml:space="preserve">Прогноз безвозмездных поступлений (дотации, субвенции, субсидии, иные межбюджетные трансферты) в доход  бюджета сельского поселения осуществляется </w:t>
            </w:r>
            <w:r w:rsidRPr="00116AFF">
              <w:rPr>
                <w:rStyle w:val="26pt"/>
                <w:rFonts w:eastAsiaTheme="minorEastAsia"/>
                <w:b w:val="0"/>
                <w:sz w:val="20"/>
                <w:szCs w:val="20"/>
              </w:rPr>
              <w:lastRenderedPageBreak/>
              <w:t>в соответствии с объемом межбюджетных трансфертов, предусмотренных бюджету сельского поселения проектом  решения о районном бюджете муниципального образования Усть-Калманский район</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lastRenderedPageBreak/>
              <w:t>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 безвозмездные поступления (дотации, субвенции, субсидии, иные межбюджетные трансферты) от других бюджетов бюджетной системы Российской </w:t>
            </w:r>
            <w:r w:rsidRPr="00116AFF">
              <w:rPr>
                <w:rStyle w:val="26pt"/>
                <w:rFonts w:eastAsiaTheme="minorEastAsia"/>
                <w:b w:val="0"/>
                <w:sz w:val="20"/>
                <w:szCs w:val="20"/>
              </w:rPr>
              <w:lastRenderedPageBreak/>
              <w:t>Федерации; 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КБ - проект решения о районном бюджете на очередной финансовый год; </w:t>
            </w:r>
            <w:r w:rsidRPr="00116AFF">
              <w:rPr>
                <w:rStyle w:val="26pt"/>
                <w:rFonts w:eastAsiaTheme="minorEastAsia"/>
                <w:b w:val="0"/>
                <w:sz w:val="20"/>
                <w:szCs w:val="20"/>
                <w:lang w:val="en-US" w:eastAsia="en-US" w:bidi="en-US"/>
              </w:rPr>
              <w:t>i</w:t>
            </w:r>
            <w:r w:rsidRPr="00116AFF">
              <w:rPr>
                <w:rStyle w:val="26pt"/>
                <w:rFonts w:eastAsiaTheme="minorEastAsia"/>
                <w:b w:val="0"/>
                <w:sz w:val="20"/>
                <w:szCs w:val="20"/>
              </w:rPr>
              <w:t>- вид межбюджетного трансферта</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lastRenderedPageBreak/>
              <w:t>30</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Администрация Новокалманского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t>2 02 40014 10 0000 150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Прямой расчет</w:t>
            </w:r>
          </w:p>
        </w:tc>
        <w:tc>
          <w:tcPr>
            <w:tcW w:w="155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КБ</w:t>
            </w: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Прогноз безвозмездных поступлений (дотации, субвенции, субсидии, иные межбюджетные трансферты) в доход  бюджета сельского поселения осуществляется в соответствии с объемом межбюджетных трансфертов, предусмотренных бюджету сельского поселения проектом  решения о районном бюджете муниципального образования Усть-Калманский район</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 безвозмездные поступления (дотации, субвенции, субсидии, иные межбюджетные трансферты) от других бюджетов бюджетной системы Российской Федерации; 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КБ - проект решения о районном бюджете на очередной финансовый год; </w:t>
            </w:r>
            <w:r w:rsidRPr="00116AFF">
              <w:rPr>
                <w:rStyle w:val="26pt"/>
                <w:rFonts w:eastAsiaTheme="minorEastAsia"/>
                <w:b w:val="0"/>
                <w:sz w:val="20"/>
                <w:szCs w:val="20"/>
                <w:lang w:val="en-US" w:eastAsia="en-US" w:bidi="en-US"/>
              </w:rPr>
              <w:t>i</w:t>
            </w:r>
            <w:r w:rsidRPr="00116AFF">
              <w:rPr>
                <w:rStyle w:val="26pt"/>
                <w:rFonts w:eastAsiaTheme="minorEastAsia"/>
                <w:b w:val="0"/>
                <w:sz w:val="20"/>
                <w:szCs w:val="20"/>
              </w:rPr>
              <w:t>- вид межбюджетного трансферта</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31</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Администрация Новокалманского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val="en-US" w:eastAsia="en-US"/>
              </w:rPr>
              <w:t xml:space="preserve">2 02 49999 </w:t>
            </w:r>
            <w:r w:rsidRPr="00116AFF">
              <w:rPr>
                <w:rFonts w:ascii="Times New Roman" w:hAnsi="Times New Roman" w:cs="Times New Roman"/>
                <w:snapToGrid w:val="0"/>
                <w:sz w:val="20"/>
                <w:szCs w:val="20"/>
                <w:lang w:eastAsia="en-US"/>
              </w:rPr>
              <w:t xml:space="preserve"> 10</w:t>
            </w:r>
            <w:r w:rsidRPr="00116AFF">
              <w:rPr>
                <w:rFonts w:ascii="Times New Roman" w:hAnsi="Times New Roman" w:cs="Times New Roman"/>
                <w:snapToGrid w:val="0"/>
                <w:sz w:val="20"/>
                <w:szCs w:val="20"/>
                <w:lang w:val="en-US" w:eastAsia="en-US"/>
              </w:rPr>
              <w:t xml:space="preserve"> 0000 15</w:t>
            </w:r>
            <w:r w:rsidRPr="00116AFF">
              <w:rPr>
                <w:rFonts w:ascii="Times New Roman" w:hAnsi="Times New Roman" w:cs="Times New Roman"/>
                <w:snapToGrid w:val="0"/>
                <w:sz w:val="20"/>
                <w:szCs w:val="20"/>
                <w:lang w:eastAsia="en-US"/>
              </w:rPr>
              <w:t>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eastAsia="en-US"/>
              </w:rPr>
              <w:t>Прочие межбюджетные трансферты, передаваемые бюджетам сельских поселений</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Прямой расчет</w:t>
            </w:r>
          </w:p>
        </w:tc>
        <w:tc>
          <w:tcPr>
            <w:tcW w:w="155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КБ</w:t>
            </w: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 xml:space="preserve">Прогноз безвозмездных поступлений (дотации, субвенции, субсидии, иные межбюджетные трансферты) в доход  бюджета сельского поселения осуществляется в соответствии с объемом межбюджетных трансфертов, </w:t>
            </w:r>
            <w:r w:rsidRPr="00116AFF">
              <w:rPr>
                <w:rStyle w:val="26pt"/>
                <w:rFonts w:eastAsiaTheme="minorEastAsia"/>
                <w:b w:val="0"/>
                <w:sz w:val="20"/>
                <w:szCs w:val="20"/>
              </w:rPr>
              <w:lastRenderedPageBreak/>
              <w:t>предусмотренных бюджету сельского поселения проектом  решения о районном бюджете муниципального образования Усть-Калманский район</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lastRenderedPageBreak/>
              <w:t>БП</w:t>
            </w:r>
            <w:r w:rsidRPr="00116AFF">
              <w:rPr>
                <w:rStyle w:val="26pt"/>
                <w:rFonts w:eastAsiaTheme="minorEastAsia"/>
                <w:b w:val="0"/>
                <w:sz w:val="20"/>
                <w:szCs w:val="20"/>
                <w:lang w:val="en-US"/>
              </w:rPr>
              <w:t>i</w:t>
            </w:r>
            <w:r w:rsidRPr="00116AFF">
              <w:rPr>
                <w:rStyle w:val="26pt"/>
                <w:rFonts w:eastAsiaTheme="minorEastAsia"/>
                <w:b w:val="0"/>
                <w:sz w:val="20"/>
                <w:szCs w:val="20"/>
              </w:rPr>
              <w:t>- безвозмездные поступления (дотации, субвенции, субсидии, иные межбюджетные трансферты) от других бюджетов бюджетной системы Российской Федерации; 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КБ - проект решения о районном бюджете на </w:t>
            </w:r>
            <w:r w:rsidRPr="00116AFF">
              <w:rPr>
                <w:rStyle w:val="26pt"/>
                <w:rFonts w:eastAsiaTheme="minorEastAsia"/>
                <w:b w:val="0"/>
                <w:sz w:val="20"/>
                <w:szCs w:val="20"/>
              </w:rPr>
              <w:lastRenderedPageBreak/>
              <w:t xml:space="preserve">очередной финансовый год; </w:t>
            </w:r>
            <w:r w:rsidRPr="00116AFF">
              <w:rPr>
                <w:rStyle w:val="26pt"/>
                <w:rFonts w:eastAsiaTheme="minorEastAsia"/>
                <w:b w:val="0"/>
                <w:sz w:val="20"/>
                <w:szCs w:val="20"/>
                <w:lang w:val="en-US" w:eastAsia="en-US" w:bidi="en-US"/>
              </w:rPr>
              <w:t>i</w:t>
            </w:r>
            <w:r w:rsidRPr="00116AFF">
              <w:rPr>
                <w:rStyle w:val="26pt"/>
                <w:rFonts w:eastAsiaTheme="minorEastAsia"/>
                <w:b w:val="0"/>
                <w:sz w:val="20"/>
                <w:szCs w:val="20"/>
              </w:rPr>
              <w:t>- вид межбюджетного трансферта</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p>
          <w:p w:rsidR="00542D80" w:rsidRPr="00116AFF" w:rsidRDefault="00542D80" w:rsidP="005E7B39">
            <w:pPr>
              <w:rPr>
                <w:rFonts w:ascii="Times New Roman" w:hAnsi="Times New Roman" w:cs="Times New Roman"/>
                <w:sz w:val="20"/>
                <w:szCs w:val="20"/>
              </w:rPr>
            </w:pPr>
          </w:p>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32</w:t>
            </w:r>
          </w:p>
          <w:p w:rsidR="00542D80" w:rsidRPr="00116AFF" w:rsidRDefault="00542D80" w:rsidP="005E7B39">
            <w:pPr>
              <w:rPr>
                <w:rFonts w:ascii="Times New Roman" w:hAnsi="Times New Roman" w:cs="Times New Roman"/>
                <w:sz w:val="20"/>
                <w:szCs w:val="20"/>
              </w:rPr>
            </w:pP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Администрация Новокалманского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t>2 02 90054 10 0000 150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eastAsia="en-US"/>
              </w:rPr>
              <w:t>Прочие безвозмездные поступления в бюджеты сельских поселений от бюджетов муниципальных районов</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Прямой расчет</w:t>
            </w:r>
          </w:p>
        </w:tc>
        <w:tc>
          <w:tcPr>
            <w:tcW w:w="155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КБ</w:t>
            </w: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Прогноз безвозмездных поступлений (дотации, субвенции, субсидии, иные межбюджетные трансферты) в доход бюджета сельского поселения осуществляется в соответствии с объемом межбюджетных трансфертов, предусмотренных бюджету сельского поселения проектом  решения о районном бюджете муниципального образования Усть-Калманский район</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БП</w:t>
            </w:r>
            <w:r w:rsidRPr="00116AFF">
              <w:rPr>
                <w:rStyle w:val="26pt"/>
                <w:rFonts w:eastAsiaTheme="minorEastAsia"/>
                <w:b w:val="0"/>
                <w:sz w:val="20"/>
                <w:szCs w:val="20"/>
                <w:lang w:val="en-US"/>
              </w:rPr>
              <w:t>i</w:t>
            </w:r>
            <w:r w:rsidRPr="00116AFF">
              <w:rPr>
                <w:rStyle w:val="26pt"/>
                <w:rFonts w:eastAsiaTheme="minorEastAsia"/>
                <w:b w:val="0"/>
                <w:sz w:val="20"/>
                <w:szCs w:val="20"/>
              </w:rPr>
              <w:t>- безвозмездные поступления (дотации, субвенции, субсидии, иные межбюджетные трансферты) от других бюджетов бюджетной системы Российской Федерации; БП</w:t>
            </w:r>
            <w:r w:rsidRPr="00116AFF">
              <w:rPr>
                <w:rStyle w:val="26pt"/>
                <w:rFonts w:eastAsiaTheme="minorEastAsia"/>
                <w:b w:val="0"/>
                <w:sz w:val="20"/>
                <w:szCs w:val="20"/>
                <w:lang w:val="en-US"/>
              </w:rPr>
              <w:t>i</w:t>
            </w:r>
            <w:r w:rsidRPr="00116AFF">
              <w:rPr>
                <w:rStyle w:val="26pt"/>
                <w:rFonts w:eastAsiaTheme="minorEastAsia"/>
                <w:b w:val="0"/>
                <w:sz w:val="20"/>
                <w:szCs w:val="20"/>
              </w:rPr>
              <w:t xml:space="preserve">КБ - проект решения о районном бюджете на очередной финансовый год; </w:t>
            </w:r>
            <w:r w:rsidRPr="00116AFF">
              <w:rPr>
                <w:rStyle w:val="26pt"/>
                <w:rFonts w:eastAsiaTheme="minorEastAsia"/>
                <w:b w:val="0"/>
                <w:sz w:val="20"/>
                <w:szCs w:val="20"/>
                <w:lang w:val="en-US" w:eastAsia="en-US" w:bidi="en-US"/>
              </w:rPr>
              <w:t>i</w:t>
            </w:r>
            <w:r w:rsidRPr="00116AFF">
              <w:rPr>
                <w:rStyle w:val="26pt"/>
                <w:rFonts w:eastAsiaTheme="minorEastAsia"/>
                <w:b w:val="0"/>
                <w:sz w:val="20"/>
                <w:szCs w:val="20"/>
              </w:rPr>
              <w:t>- вид межбюджетного трансферта</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33</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t>2 08 05000 10 0000 150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eastAsia="en-US"/>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w:t>
            </w:r>
            <w:r w:rsidRPr="00116AFF">
              <w:rPr>
                <w:rFonts w:ascii="Times New Roman" w:hAnsi="Times New Roman" w:cs="Times New Roman"/>
                <w:snapToGrid w:val="0"/>
                <w:sz w:val="20"/>
                <w:szCs w:val="20"/>
                <w:lang w:eastAsia="en-US"/>
              </w:rPr>
              <w:lastRenderedPageBreak/>
              <w:t>начисленных на излишне взысканные суммы</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lastRenderedPageBreak/>
              <w:t>Иной способ</w:t>
            </w:r>
          </w:p>
        </w:tc>
        <w:tc>
          <w:tcPr>
            <w:tcW w:w="1558" w:type="dxa"/>
          </w:tcPr>
          <w:p w:rsidR="00542D80" w:rsidRPr="00116AFF" w:rsidRDefault="00542D80" w:rsidP="005E7B39">
            <w:pPr>
              <w:rPr>
                <w:rFonts w:ascii="Times New Roman" w:hAnsi="Times New Roman" w:cs="Times New Roman"/>
                <w:sz w:val="20"/>
                <w:szCs w:val="20"/>
              </w:rPr>
            </w:pP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 xml:space="preserve">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w:t>
            </w:r>
            <w:r w:rsidRPr="00116AFF">
              <w:rPr>
                <w:rStyle w:val="26pt"/>
                <w:rFonts w:eastAsiaTheme="minorEastAsia"/>
                <w:b w:val="0"/>
                <w:sz w:val="20"/>
                <w:szCs w:val="20"/>
              </w:rPr>
              <w:lastRenderedPageBreak/>
              <w:t>фактического поступления доходов за истекший период текущего года</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lastRenderedPageBreak/>
              <w:t xml:space="preserve">Источник данных - бюджетная отчетность Администрации </w:t>
            </w:r>
            <w:r>
              <w:rPr>
                <w:rFonts w:ascii="Times New Roman" w:hAnsi="Times New Roman" w:cs="Times New Roman"/>
                <w:sz w:val="20"/>
                <w:szCs w:val="20"/>
              </w:rPr>
              <w:t>Новокалманского</w:t>
            </w:r>
            <w:r w:rsidRPr="00116AFF">
              <w:rPr>
                <w:rStyle w:val="26pt"/>
                <w:rFonts w:eastAsiaTheme="minorEastAsia"/>
                <w:b w:val="0"/>
                <w:sz w:val="20"/>
                <w:szCs w:val="20"/>
              </w:rPr>
              <w:t xml:space="preserve"> сельсовета</w:t>
            </w:r>
            <w:r w:rsidRPr="00116AFF">
              <w:rPr>
                <w:rFonts w:ascii="Times New Roman" w:hAnsi="Times New Roman" w:cs="Times New Roman"/>
                <w:sz w:val="20"/>
                <w:szCs w:val="20"/>
              </w:rPr>
              <w:t>Усть- Калманского района Алтайского края</w:t>
            </w:r>
          </w:p>
        </w:tc>
      </w:tr>
      <w:tr w:rsidR="00542D80" w:rsidRPr="006E55A4" w:rsidTr="005E7B39">
        <w:trPr>
          <w:trHeight w:val="238"/>
        </w:trPr>
        <w:tc>
          <w:tcPr>
            <w:tcW w:w="42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lastRenderedPageBreak/>
              <w:t>34</w:t>
            </w:r>
          </w:p>
        </w:tc>
        <w:tc>
          <w:tcPr>
            <w:tcW w:w="1135"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303</w:t>
            </w:r>
          </w:p>
        </w:tc>
        <w:tc>
          <w:tcPr>
            <w:tcW w:w="1843"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 xml:space="preserve">Администрация </w:t>
            </w:r>
            <w:r>
              <w:rPr>
                <w:rFonts w:ascii="Times New Roman" w:hAnsi="Times New Roman" w:cs="Times New Roman"/>
                <w:sz w:val="20"/>
                <w:szCs w:val="20"/>
              </w:rPr>
              <w:t>Новокалманского</w:t>
            </w:r>
            <w:r w:rsidRPr="00116AFF">
              <w:rPr>
                <w:rFonts w:ascii="Times New Roman" w:hAnsi="Times New Roman" w:cs="Times New Roman"/>
                <w:sz w:val="20"/>
                <w:szCs w:val="20"/>
              </w:rPr>
              <w:t xml:space="preserve">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bCs/>
                <w:snapToGrid w:val="0"/>
                <w:sz w:val="20"/>
                <w:szCs w:val="20"/>
                <w:lang w:eastAsia="en-US"/>
              </w:rPr>
            </w:pPr>
            <w:r w:rsidRPr="00116AFF">
              <w:rPr>
                <w:rFonts w:ascii="Times New Roman" w:hAnsi="Times New Roman" w:cs="Times New Roman"/>
                <w:bCs/>
                <w:snapToGrid w:val="0"/>
                <w:sz w:val="20"/>
                <w:szCs w:val="20"/>
                <w:lang w:eastAsia="en-US"/>
              </w:rPr>
              <w:t>2 19 00000 10 0000 150</w:t>
            </w:r>
          </w:p>
        </w:tc>
        <w:tc>
          <w:tcPr>
            <w:tcW w:w="2529" w:type="dxa"/>
            <w:tcBorders>
              <w:top w:val="single" w:sz="4" w:space="0" w:color="auto"/>
              <w:left w:val="single" w:sz="4" w:space="0" w:color="auto"/>
              <w:bottom w:val="single" w:sz="4" w:space="0" w:color="auto"/>
              <w:right w:val="single" w:sz="4" w:space="0" w:color="auto"/>
            </w:tcBorders>
          </w:tcPr>
          <w:p w:rsidR="00542D80" w:rsidRPr="00116AFF" w:rsidRDefault="00542D80" w:rsidP="005E7B39">
            <w:pPr>
              <w:rPr>
                <w:rFonts w:ascii="Times New Roman" w:hAnsi="Times New Roman" w:cs="Times New Roman"/>
                <w:snapToGrid w:val="0"/>
                <w:sz w:val="20"/>
                <w:szCs w:val="20"/>
                <w:lang w:eastAsia="en-US"/>
              </w:rPr>
            </w:pPr>
            <w:r w:rsidRPr="00116AFF">
              <w:rPr>
                <w:rFonts w:ascii="Times New Roman" w:hAnsi="Times New Roman" w:cs="Times New Roman"/>
                <w:snapToGrid w:val="0"/>
                <w:sz w:val="20"/>
                <w:szCs w:val="20"/>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57" w:type="dxa"/>
          </w:tcPr>
          <w:p w:rsidR="00542D80" w:rsidRPr="00116AFF" w:rsidRDefault="00542D80" w:rsidP="005E7B39">
            <w:pPr>
              <w:rPr>
                <w:rFonts w:ascii="Times New Roman" w:hAnsi="Times New Roman" w:cs="Times New Roman"/>
                <w:sz w:val="20"/>
                <w:szCs w:val="20"/>
              </w:rPr>
            </w:pPr>
            <w:r w:rsidRPr="00116AFF">
              <w:rPr>
                <w:rFonts w:ascii="Times New Roman" w:hAnsi="Times New Roman" w:cs="Times New Roman"/>
                <w:sz w:val="20"/>
                <w:szCs w:val="20"/>
              </w:rPr>
              <w:t>Иной способ</w:t>
            </w:r>
          </w:p>
        </w:tc>
        <w:tc>
          <w:tcPr>
            <w:tcW w:w="1558" w:type="dxa"/>
          </w:tcPr>
          <w:p w:rsidR="00542D80" w:rsidRPr="00116AFF" w:rsidRDefault="00542D80" w:rsidP="005E7B39">
            <w:pPr>
              <w:rPr>
                <w:rFonts w:ascii="Times New Roman" w:hAnsi="Times New Roman" w:cs="Times New Roman"/>
                <w:sz w:val="20"/>
                <w:szCs w:val="20"/>
              </w:rPr>
            </w:pPr>
          </w:p>
        </w:tc>
        <w:tc>
          <w:tcPr>
            <w:tcW w:w="2552"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116AFF" w:rsidRDefault="00542D80" w:rsidP="005E7B39">
            <w:pPr>
              <w:rPr>
                <w:rFonts w:ascii="Times New Roman" w:hAnsi="Times New Roman" w:cs="Times New Roman"/>
                <w:sz w:val="20"/>
                <w:szCs w:val="20"/>
              </w:rPr>
            </w:pPr>
            <w:r w:rsidRPr="00116AFF">
              <w:rPr>
                <w:rStyle w:val="26pt"/>
                <w:rFonts w:eastAsiaTheme="minorEastAsia"/>
                <w:b w:val="0"/>
                <w:sz w:val="20"/>
                <w:szCs w:val="20"/>
              </w:rPr>
              <w:t xml:space="preserve">Источник данных - бюджетная отчетность Администрации </w:t>
            </w:r>
            <w:r>
              <w:rPr>
                <w:rFonts w:ascii="Times New Roman" w:hAnsi="Times New Roman" w:cs="Times New Roman"/>
                <w:sz w:val="20"/>
                <w:szCs w:val="20"/>
              </w:rPr>
              <w:t>Новокалманского</w:t>
            </w:r>
            <w:r w:rsidRPr="00116AFF">
              <w:rPr>
                <w:rStyle w:val="26pt"/>
                <w:rFonts w:eastAsiaTheme="minorEastAsia"/>
                <w:b w:val="0"/>
                <w:sz w:val="20"/>
                <w:szCs w:val="20"/>
              </w:rPr>
              <w:t xml:space="preserve"> сельсовета</w:t>
            </w:r>
            <w:r w:rsidRPr="00116AFF">
              <w:rPr>
                <w:rFonts w:ascii="Times New Roman" w:hAnsi="Times New Roman" w:cs="Times New Roman"/>
                <w:sz w:val="20"/>
                <w:szCs w:val="20"/>
              </w:rPr>
              <w:t>Усть- Калманского района Алтайского края</w:t>
            </w:r>
          </w:p>
        </w:tc>
      </w:tr>
      <w:tr w:rsidR="00542D80" w:rsidRPr="006E55A4" w:rsidTr="005E7B39">
        <w:trPr>
          <w:trHeight w:val="238"/>
        </w:trPr>
        <w:tc>
          <w:tcPr>
            <w:tcW w:w="425" w:type="dxa"/>
          </w:tcPr>
          <w:p w:rsidR="00542D80" w:rsidRPr="00FB38A3" w:rsidRDefault="00542D80" w:rsidP="005E7B39">
            <w:pPr>
              <w:rPr>
                <w:rFonts w:ascii="Times New Roman" w:hAnsi="Times New Roman" w:cs="Times New Roman"/>
                <w:sz w:val="20"/>
                <w:szCs w:val="20"/>
              </w:rPr>
            </w:pPr>
            <w:r w:rsidRPr="00FB38A3">
              <w:rPr>
                <w:rFonts w:ascii="Times New Roman" w:hAnsi="Times New Roman" w:cs="Times New Roman"/>
                <w:sz w:val="20"/>
                <w:szCs w:val="20"/>
              </w:rPr>
              <w:t>35</w:t>
            </w:r>
          </w:p>
        </w:tc>
        <w:tc>
          <w:tcPr>
            <w:tcW w:w="1135" w:type="dxa"/>
          </w:tcPr>
          <w:p w:rsidR="00542D80" w:rsidRPr="00FB38A3" w:rsidRDefault="00542D80" w:rsidP="005E7B39">
            <w:pPr>
              <w:rPr>
                <w:rFonts w:ascii="Times New Roman" w:hAnsi="Times New Roman" w:cs="Times New Roman"/>
                <w:sz w:val="20"/>
                <w:szCs w:val="20"/>
              </w:rPr>
            </w:pPr>
            <w:r w:rsidRPr="00FB38A3">
              <w:rPr>
                <w:rFonts w:ascii="Times New Roman" w:hAnsi="Times New Roman" w:cs="Times New Roman"/>
                <w:sz w:val="20"/>
                <w:szCs w:val="20"/>
              </w:rPr>
              <w:t>303</w:t>
            </w:r>
          </w:p>
        </w:tc>
        <w:tc>
          <w:tcPr>
            <w:tcW w:w="1843" w:type="dxa"/>
          </w:tcPr>
          <w:p w:rsidR="00542D80" w:rsidRPr="00FB38A3" w:rsidRDefault="00542D80" w:rsidP="005E7B39">
            <w:pPr>
              <w:rPr>
                <w:rFonts w:ascii="Times New Roman" w:hAnsi="Times New Roman" w:cs="Times New Roman"/>
                <w:sz w:val="20"/>
                <w:szCs w:val="20"/>
              </w:rPr>
            </w:pPr>
            <w:r w:rsidRPr="00FB38A3">
              <w:rPr>
                <w:rFonts w:ascii="Times New Roman" w:hAnsi="Times New Roman" w:cs="Times New Roman"/>
                <w:sz w:val="20"/>
                <w:szCs w:val="20"/>
              </w:rPr>
              <w:t>Администрация Новокалманского сельсовета Усть-Калманского района Алтайского края</w:t>
            </w:r>
          </w:p>
        </w:tc>
        <w:tc>
          <w:tcPr>
            <w:tcW w:w="2268" w:type="dxa"/>
            <w:tcBorders>
              <w:top w:val="single" w:sz="4" w:space="0" w:color="auto"/>
              <w:left w:val="single" w:sz="4" w:space="0" w:color="auto"/>
              <w:bottom w:val="single" w:sz="4" w:space="0" w:color="auto"/>
              <w:right w:val="single" w:sz="4" w:space="0" w:color="auto"/>
            </w:tcBorders>
          </w:tcPr>
          <w:p w:rsidR="00542D80" w:rsidRPr="00FB38A3" w:rsidRDefault="00542D80" w:rsidP="005E7B39">
            <w:pPr>
              <w:rPr>
                <w:rFonts w:ascii="Times New Roman" w:hAnsi="Times New Roman" w:cs="Times New Roman"/>
                <w:bCs/>
                <w:snapToGrid w:val="0"/>
                <w:sz w:val="20"/>
                <w:szCs w:val="20"/>
                <w:lang w:eastAsia="en-US"/>
              </w:rPr>
            </w:pPr>
            <w:r w:rsidRPr="00FB38A3">
              <w:rPr>
                <w:rFonts w:ascii="Times New Roman" w:hAnsi="Times New Roman" w:cs="Times New Roman"/>
                <w:bCs/>
                <w:snapToGrid w:val="0"/>
                <w:sz w:val="20"/>
                <w:szCs w:val="20"/>
                <w:lang w:eastAsia="en-US"/>
              </w:rPr>
              <w:t>2 19 60010 10 0000 150</w:t>
            </w:r>
          </w:p>
        </w:tc>
        <w:tc>
          <w:tcPr>
            <w:tcW w:w="2529" w:type="dxa"/>
            <w:tcBorders>
              <w:top w:val="single" w:sz="4" w:space="0" w:color="auto"/>
              <w:left w:val="single" w:sz="4" w:space="0" w:color="auto"/>
              <w:bottom w:val="single" w:sz="4" w:space="0" w:color="auto"/>
              <w:right w:val="single" w:sz="4" w:space="0" w:color="auto"/>
            </w:tcBorders>
          </w:tcPr>
          <w:p w:rsidR="00542D80" w:rsidRPr="00FB38A3" w:rsidRDefault="00542D80" w:rsidP="005E7B39">
            <w:pPr>
              <w:rPr>
                <w:rFonts w:ascii="Times New Roman" w:hAnsi="Times New Roman" w:cs="Times New Roman"/>
                <w:snapToGrid w:val="0"/>
                <w:sz w:val="20"/>
                <w:szCs w:val="20"/>
                <w:lang w:eastAsia="en-US"/>
              </w:rPr>
            </w:pPr>
            <w:r w:rsidRPr="00FB38A3">
              <w:rPr>
                <w:rFonts w:ascii="Times New Roman" w:hAnsi="Times New Roman" w:cs="Times New Roman"/>
                <w:snapToGrid w:val="0"/>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57" w:type="dxa"/>
          </w:tcPr>
          <w:p w:rsidR="00542D80" w:rsidRPr="00FB38A3" w:rsidRDefault="00542D80" w:rsidP="005E7B39">
            <w:pPr>
              <w:rPr>
                <w:rFonts w:ascii="Times New Roman" w:hAnsi="Times New Roman" w:cs="Times New Roman"/>
                <w:sz w:val="20"/>
                <w:szCs w:val="20"/>
              </w:rPr>
            </w:pPr>
            <w:r w:rsidRPr="00FB38A3">
              <w:rPr>
                <w:rFonts w:ascii="Times New Roman" w:hAnsi="Times New Roman" w:cs="Times New Roman"/>
                <w:sz w:val="20"/>
                <w:szCs w:val="20"/>
              </w:rPr>
              <w:t>Иной способ</w:t>
            </w:r>
          </w:p>
        </w:tc>
        <w:tc>
          <w:tcPr>
            <w:tcW w:w="1558" w:type="dxa"/>
          </w:tcPr>
          <w:p w:rsidR="00542D80" w:rsidRPr="00FB38A3" w:rsidRDefault="00542D80" w:rsidP="005E7B39">
            <w:pPr>
              <w:rPr>
                <w:rFonts w:ascii="Times New Roman" w:hAnsi="Times New Roman" w:cs="Times New Roman"/>
                <w:sz w:val="20"/>
                <w:szCs w:val="20"/>
              </w:rPr>
            </w:pPr>
          </w:p>
        </w:tc>
        <w:tc>
          <w:tcPr>
            <w:tcW w:w="2552" w:type="dxa"/>
          </w:tcPr>
          <w:p w:rsidR="00542D80" w:rsidRPr="00FB38A3" w:rsidRDefault="00542D80" w:rsidP="005E7B39">
            <w:pPr>
              <w:rPr>
                <w:rFonts w:ascii="Times New Roman" w:hAnsi="Times New Roman" w:cs="Times New Roman"/>
                <w:sz w:val="20"/>
                <w:szCs w:val="20"/>
              </w:rPr>
            </w:pPr>
            <w:r w:rsidRPr="00FB38A3">
              <w:rPr>
                <w:rStyle w:val="26pt"/>
                <w:rFonts w:eastAsiaTheme="minorEastAsia"/>
                <w:b w:val="0"/>
                <w:sz w:val="20"/>
                <w:szCs w:val="20"/>
              </w:rPr>
              <w:t>Доходы по данному коду на очередной финансовый год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8" w:type="dxa"/>
          </w:tcPr>
          <w:p w:rsidR="00542D80" w:rsidRPr="00FB38A3" w:rsidRDefault="00542D80" w:rsidP="005E7B39">
            <w:pPr>
              <w:rPr>
                <w:rFonts w:ascii="Times New Roman" w:hAnsi="Times New Roman" w:cs="Times New Roman"/>
                <w:sz w:val="20"/>
                <w:szCs w:val="20"/>
              </w:rPr>
            </w:pPr>
            <w:r w:rsidRPr="00FB38A3">
              <w:rPr>
                <w:rStyle w:val="26pt"/>
                <w:rFonts w:eastAsiaTheme="minorEastAsia"/>
                <w:b w:val="0"/>
                <w:sz w:val="20"/>
                <w:szCs w:val="20"/>
              </w:rPr>
              <w:t xml:space="preserve">Источник данных - бюджетная отчетность Администрации </w:t>
            </w:r>
            <w:r w:rsidRPr="00FB38A3">
              <w:rPr>
                <w:rFonts w:ascii="Times New Roman" w:hAnsi="Times New Roman" w:cs="Times New Roman"/>
                <w:sz w:val="20"/>
                <w:szCs w:val="20"/>
              </w:rPr>
              <w:t>Новокалманского</w:t>
            </w:r>
            <w:r w:rsidRPr="00FB38A3">
              <w:rPr>
                <w:rStyle w:val="26pt"/>
                <w:rFonts w:eastAsiaTheme="minorEastAsia"/>
                <w:b w:val="0"/>
                <w:sz w:val="20"/>
                <w:szCs w:val="20"/>
              </w:rPr>
              <w:t xml:space="preserve"> сельсовета</w:t>
            </w:r>
            <w:r w:rsidRPr="00FB38A3">
              <w:rPr>
                <w:rFonts w:ascii="Times New Roman" w:hAnsi="Times New Roman" w:cs="Times New Roman"/>
                <w:sz w:val="20"/>
                <w:szCs w:val="20"/>
              </w:rPr>
              <w:t>Усть- Калманского района Алтайского края</w:t>
            </w:r>
          </w:p>
        </w:tc>
      </w:tr>
    </w:tbl>
    <w:p w:rsidR="00542D80" w:rsidRPr="006E55A4" w:rsidRDefault="00542D80" w:rsidP="00542D80">
      <w:pPr>
        <w:spacing w:after="0" w:line="240" w:lineRule="auto"/>
        <w:rPr>
          <w:rFonts w:ascii="Times New Roman" w:hAnsi="Times New Roman" w:cs="Times New Roman"/>
          <w:sz w:val="16"/>
          <w:szCs w:val="16"/>
        </w:rPr>
      </w:pPr>
    </w:p>
    <w:p w:rsidR="00542D80" w:rsidRDefault="00542D80" w:rsidP="002640CE">
      <w:pPr>
        <w:spacing w:after="0" w:line="240" w:lineRule="auto"/>
        <w:ind w:firstLine="709"/>
        <w:jc w:val="both"/>
        <w:rPr>
          <w:rFonts w:ascii="Times New Roman" w:hAnsi="Times New Roman" w:cs="Times New Roman"/>
          <w:sz w:val="24"/>
          <w:szCs w:val="24"/>
        </w:rPr>
        <w:sectPr w:rsidR="00542D80" w:rsidSect="00542D80">
          <w:type w:val="continuous"/>
          <w:pgSz w:w="16838" w:h="11906" w:orient="landscape" w:code="9"/>
          <w:pgMar w:top="1276" w:right="1134" w:bottom="851" w:left="1134" w:header="709" w:footer="709" w:gutter="0"/>
          <w:cols w:space="708"/>
          <w:titlePg/>
          <w:docGrid w:linePitch="360"/>
        </w:sectPr>
      </w:pPr>
    </w:p>
    <w:p w:rsidR="00E16D3D" w:rsidRPr="00FA1BE1" w:rsidRDefault="00E16D3D" w:rsidP="002640CE">
      <w:pPr>
        <w:pStyle w:val="60"/>
        <w:framePr w:w="15383" w:h="1171" w:hRule="exact" w:wrap="none" w:vAnchor="page" w:hAnchor="page" w:x="800" w:y="1145"/>
        <w:shd w:val="clear" w:color="auto" w:fill="auto"/>
        <w:spacing w:after="0" w:line="190" w:lineRule="exact"/>
        <w:rPr>
          <w:sz w:val="24"/>
          <w:szCs w:val="24"/>
        </w:rPr>
      </w:pPr>
    </w:p>
    <w:sectPr w:rsidR="00E16D3D" w:rsidRPr="00FA1BE1" w:rsidSect="00542D80">
      <w:type w:val="continuous"/>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83A" w:rsidRDefault="0069583A" w:rsidP="00512CC0">
      <w:pPr>
        <w:spacing w:after="0" w:line="240" w:lineRule="auto"/>
      </w:pPr>
      <w:r>
        <w:separator/>
      </w:r>
    </w:p>
  </w:endnote>
  <w:endnote w:type="continuationSeparator" w:id="1">
    <w:p w:rsidR="0069583A" w:rsidRDefault="0069583A" w:rsidP="0051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83A" w:rsidRDefault="0069583A" w:rsidP="00512CC0">
      <w:pPr>
        <w:spacing w:after="0" w:line="240" w:lineRule="auto"/>
      </w:pPr>
      <w:r>
        <w:separator/>
      </w:r>
    </w:p>
  </w:footnote>
  <w:footnote w:type="continuationSeparator" w:id="1">
    <w:p w:rsidR="0069583A" w:rsidRDefault="0069583A" w:rsidP="0051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54963"/>
    </w:sdtPr>
    <w:sdtContent>
      <w:p w:rsidR="00B45A10" w:rsidRDefault="000101A1">
        <w:pPr>
          <w:pStyle w:val="a4"/>
          <w:jc w:val="center"/>
        </w:pPr>
        <w:fldSimple w:instr=" PAGE   \* MERGEFORMAT ">
          <w:r w:rsidR="00542D80">
            <w:rPr>
              <w:noProof/>
            </w:rPr>
            <w:t>23</w:t>
          </w:r>
        </w:fldSimple>
      </w:p>
    </w:sdtContent>
  </w:sdt>
  <w:p w:rsidR="00B45A10" w:rsidRDefault="00B45A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6DEF"/>
    <w:multiLevelType w:val="multilevel"/>
    <w:tmpl w:val="645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2789B"/>
    <w:multiLevelType w:val="multilevel"/>
    <w:tmpl w:val="5C78EED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BA273C"/>
    <w:multiLevelType w:val="multilevel"/>
    <w:tmpl w:val="B342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42023"/>
    <w:multiLevelType w:val="multilevel"/>
    <w:tmpl w:val="3808E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477AD0"/>
    <w:rsid w:val="0000333A"/>
    <w:rsid w:val="000101A1"/>
    <w:rsid w:val="0001607A"/>
    <w:rsid w:val="000404A6"/>
    <w:rsid w:val="00062581"/>
    <w:rsid w:val="00067CCA"/>
    <w:rsid w:val="00072DCA"/>
    <w:rsid w:val="000D6CCD"/>
    <w:rsid w:val="001007F2"/>
    <w:rsid w:val="001163D2"/>
    <w:rsid w:val="00130BE6"/>
    <w:rsid w:val="00130EBB"/>
    <w:rsid w:val="00134CA3"/>
    <w:rsid w:val="00142FCD"/>
    <w:rsid w:val="00146089"/>
    <w:rsid w:val="001A0582"/>
    <w:rsid w:val="001D2563"/>
    <w:rsid w:val="002564C7"/>
    <w:rsid w:val="002640CE"/>
    <w:rsid w:val="002F5DE0"/>
    <w:rsid w:val="00301D74"/>
    <w:rsid w:val="00317270"/>
    <w:rsid w:val="00355B54"/>
    <w:rsid w:val="00361D7C"/>
    <w:rsid w:val="00380C35"/>
    <w:rsid w:val="003904B9"/>
    <w:rsid w:val="003B0FAF"/>
    <w:rsid w:val="003B13DF"/>
    <w:rsid w:val="00406109"/>
    <w:rsid w:val="004106A0"/>
    <w:rsid w:val="00440A2B"/>
    <w:rsid w:val="004467AD"/>
    <w:rsid w:val="0047562A"/>
    <w:rsid w:val="00477AD0"/>
    <w:rsid w:val="004F557B"/>
    <w:rsid w:val="004F5E4C"/>
    <w:rsid w:val="00512CC0"/>
    <w:rsid w:val="005330D8"/>
    <w:rsid w:val="00535958"/>
    <w:rsid w:val="00542D80"/>
    <w:rsid w:val="005B1E8E"/>
    <w:rsid w:val="005C38BF"/>
    <w:rsid w:val="005E17A8"/>
    <w:rsid w:val="005F0D89"/>
    <w:rsid w:val="005F14B8"/>
    <w:rsid w:val="005F54A9"/>
    <w:rsid w:val="0069583A"/>
    <w:rsid w:val="006A3001"/>
    <w:rsid w:val="006C17D1"/>
    <w:rsid w:val="006C7D3C"/>
    <w:rsid w:val="006E48EA"/>
    <w:rsid w:val="006E609C"/>
    <w:rsid w:val="0077375F"/>
    <w:rsid w:val="00773D0A"/>
    <w:rsid w:val="007802FF"/>
    <w:rsid w:val="00783745"/>
    <w:rsid w:val="007D550F"/>
    <w:rsid w:val="007D7728"/>
    <w:rsid w:val="007F42BC"/>
    <w:rsid w:val="00827656"/>
    <w:rsid w:val="0086183D"/>
    <w:rsid w:val="00863527"/>
    <w:rsid w:val="00865F61"/>
    <w:rsid w:val="008724A5"/>
    <w:rsid w:val="00883886"/>
    <w:rsid w:val="008B48D6"/>
    <w:rsid w:val="008C1E78"/>
    <w:rsid w:val="008E7FDD"/>
    <w:rsid w:val="008F02A0"/>
    <w:rsid w:val="008F60B4"/>
    <w:rsid w:val="008F6DBA"/>
    <w:rsid w:val="00910AF0"/>
    <w:rsid w:val="00977B81"/>
    <w:rsid w:val="00987764"/>
    <w:rsid w:val="00997E02"/>
    <w:rsid w:val="009C2116"/>
    <w:rsid w:val="009F58FA"/>
    <w:rsid w:val="009F649D"/>
    <w:rsid w:val="00A05F99"/>
    <w:rsid w:val="00A3674E"/>
    <w:rsid w:val="00A456D0"/>
    <w:rsid w:val="00A87168"/>
    <w:rsid w:val="00B16694"/>
    <w:rsid w:val="00B21046"/>
    <w:rsid w:val="00B45A10"/>
    <w:rsid w:val="00B54FD2"/>
    <w:rsid w:val="00B5712A"/>
    <w:rsid w:val="00B743D9"/>
    <w:rsid w:val="00B75531"/>
    <w:rsid w:val="00B819BC"/>
    <w:rsid w:val="00BA66CA"/>
    <w:rsid w:val="00BD16E0"/>
    <w:rsid w:val="00BF5120"/>
    <w:rsid w:val="00C272E6"/>
    <w:rsid w:val="00C70596"/>
    <w:rsid w:val="00C70986"/>
    <w:rsid w:val="00C9433D"/>
    <w:rsid w:val="00CE2B06"/>
    <w:rsid w:val="00D11324"/>
    <w:rsid w:val="00D45DC4"/>
    <w:rsid w:val="00D646E4"/>
    <w:rsid w:val="00D7045B"/>
    <w:rsid w:val="00E16D3D"/>
    <w:rsid w:val="00E755CF"/>
    <w:rsid w:val="00E778C5"/>
    <w:rsid w:val="00E8439C"/>
    <w:rsid w:val="00ED36E8"/>
    <w:rsid w:val="00F36251"/>
    <w:rsid w:val="00F435C3"/>
    <w:rsid w:val="00F83B7A"/>
    <w:rsid w:val="00FA1BE1"/>
    <w:rsid w:val="00FC4ED7"/>
    <w:rsid w:val="00FD7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A3"/>
  </w:style>
  <w:style w:type="paragraph" w:styleId="2">
    <w:name w:val="heading 2"/>
    <w:basedOn w:val="a"/>
    <w:next w:val="a"/>
    <w:link w:val="20"/>
    <w:uiPriority w:val="9"/>
    <w:unhideWhenUsed/>
    <w:qFormat/>
    <w:rsid w:val="00542D8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enturyGothic13pt">
    <w:name w:val="Основной текст (2) + Century Gothic;13 pt;Курсив"/>
    <w:basedOn w:val="a0"/>
    <w:rsid w:val="00477AD0"/>
    <w:rPr>
      <w:rFonts w:ascii="Century Gothic" w:eastAsia="Century Gothic" w:hAnsi="Century Gothic" w:cs="Century Gothic"/>
      <w:b w:val="0"/>
      <w:bCs w:val="0"/>
      <w:i/>
      <w:iCs/>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link w:val="22"/>
    <w:rsid w:val="00477AD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77AD0"/>
    <w:pPr>
      <w:widowControl w:val="0"/>
      <w:shd w:val="clear" w:color="auto" w:fill="FFFFFF"/>
      <w:spacing w:before="600" w:after="120" w:line="0" w:lineRule="atLeast"/>
    </w:pPr>
    <w:rPr>
      <w:rFonts w:ascii="Times New Roman" w:eastAsia="Times New Roman" w:hAnsi="Times New Roman" w:cs="Times New Roman"/>
      <w:sz w:val="28"/>
      <w:szCs w:val="28"/>
    </w:rPr>
  </w:style>
  <w:style w:type="paragraph" w:styleId="a3">
    <w:name w:val="List Paragraph"/>
    <w:basedOn w:val="a"/>
    <w:uiPriority w:val="34"/>
    <w:qFormat/>
    <w:rsid w:val="00477AD0"/>
    <w:pPr>
      <w:ind w:left="720"/>
      <w:contextualSpacing/>
    </w:pPr>
  </w:style>
  <w:style w:type="character" w:customStyle="1" w:styleId="6">
    <w:name w:val="Основной текст (6)_"/>
    <w:basedOn w:val="a0"/>
    <w:link w:val="60"/>
    <w:rsid w:val="00863527"/>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863527"/>
    <w:pPr>
      <w:widowControl w:val="0"/>
      <w:shd w:val="clear" w:color="auto" w:fill="FFFFFF"/>
      <w:spacing w:after="60" w:line="0" w:lineRule="atLeast"/>
    </w:pPr>
    <w:rPr>
      <w:rFonts w:ascii="Times New Roman" w:eastAsia="Times New Roman" w:hAnsi="Times New Roman" w:cs="Times New Roman"/>
      <w:sz w:val="19"/>
      <w:szCs w:val="19"/>
    </w:rPr>
  </w:style>
  <w:style w:type="character" w:customStyle="1" w:styleId="26pt">
    <w:name w:val="Основной текст (2) + 6 pt;Полужирный"/>
    <w:basedOn w:val="21"/>
    <w:rsid w:val="00863527"/>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6pt0">
    <w:name w:val="Основной текст (2) + 6 pt"/>
    <w:basedOn w:val="21"/>
    <w:rsid w:val="0086352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styleId="a4">
    <w:name w:val="header"/>
    <w:basedOn w:val="a"/>
    <w:link w:val="a5"/>
    <w:uiPriority w:val="99"/>
    <w:unhideWhenUsed/>
    <w:rsid w:val="00512C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2CC0"/>
  </w:style>
  <w:style w:type="paragraph" w:styleId="a6">
    <w:name w:val="footer"/>
    <w:basedOn w:val="a"/>
    <w:link w:val="a7"/>
    <w:uiPriority w:val="99"/>
    <w:semiHidden/>
    <w:unhideWhenUsed/>
    <w:rsid w:val="00512CC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12CC0"/>
  </w:style>
  <w:style w:type="table" w:styleId="a8">
    <w:name w:val="Table Grid"/>
    <w:basedOn w:val="a1"/>
    <w:uiPriority w:val="59"/>
    <w:rsid w:val="00B54F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9F58FA"/>
    <w:rPr>
      <w:color w:val="0000FF"/>
      <w:u w:val="single"/>
    </w:rPr>
  </w:style>
  <w:style w:type="paragraph" w:styleId="aa">
    <w:name w:val="Balloon Text"/>
    <w:basedOn w:val="a"/>
    <w:link w:val="ab"/>
    <w:uiPriority w:val="99"/>
    <w:semiHidden/>
    <w:unhideWhenUsed/>
    <w:rsid w:val="00C272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72E6"/>
    <w:rPr>
      <w:rFonts w:ascii="Tahoma" w:hAnsi="Tahoma" w:cs="Tahoma"/>
      <w:sz w:val="16"/>
      <w:szCs w:val="16"/>
    </w:rPr>
  </w:style>
  <w:style w:type="character" w:customStyle="1" w:styleId="20">
    <w:name w:val="Заголовок 2 Знак"/>
    <w:basedOn w:val="a0"/>
    <w:link w:val="2"/>
    <w:uiPriority w:val="9"/>
    <w:rsid w:val="00542D80"/>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542D8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757362874">
      <w:bodyDiv w:val="1"/>
      <w:marLeft w:val="0"/>
      <w:marRight w:val="0"/>
      <w:marTop w:val="0"/>
      <w:marBottom w:val="0"/>
      <w:divBdr>
        <w:top w:val="none" w:sz="0" w:space="0" w:color="auto"/>
        <w:left w:val="none" w:sz="0" w:space="0" w:color="auto"/>
        <w:bottom w:val="none" w:sz="0" w:space="0" w:color="auto"/>
        <w:right w:val="none" w:sz="0" w:space="0" w:color="auto"/>
      </w:divBdr>
    </w:div>
    <w:div w:id="19867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88911/30a5e2262db76e9f242d9b6ad51fd0ae2e1177a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388911/1a3d523933d0b578af242ada1508bb38511b90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7275-9A87-426A-BA0F-DEEBF3F8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6506</Words>
  <Characters>37087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Admin43</dc:creator>
  <cp:lastModifiedBy>Администрация</cp:lastModifiedBy>
  <cp:revision>4</cp:revision>
  <cp:lastPrinted>2022-11-28T03:07:00Z</cp:lastPrinted>
  <dcterms:created xsi:type="dcterms:W3CDTF">2022-11-24T08:51:00Z</dcterms:created>
  <dcterms:modified xsi:type="dcterms:W3CDTF">2022-11-28T03:49:00Z</dcterms:modified>
</cp:coreProperties>
</file>